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693A" w14:textId="3259CB9B" w:rsidR="005D46EE" w:rsidRPr="005D46EE" w:rsidRDefault="005D46EE" w:rsidP="005D46EE">
      <w:pPr>
        <w:ind w:left="7080" w:firstLine="708"/>
        <w:rPr>
          <w:rFonts w:ascii="Times New Roman" w:eastAsia="Times New Roman" w:hAnsi="Times New Roman" w:cs="Times New Roman"/>
          <w:lang w:eastAsia="nl-NL"/>
        </w:rPr>
      </w:pPr>
      <w:r w:rsidRPr="005D46EE">
        <w:rPr>
          <w:b/>
          <w:noProof/>
        </w:rPr>
        <w:drawing>
          <wp:inline distT="0" distB="0" distL="0" distR="0" wp14:anchorId="68E955F4" wp14:editId="015EA6A0">
            <wp:extent cx="857755" cy="857755"/>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020" cy="867020"/>
                    </a:xfrm>
                    <a:prstGeom prst="rect">
                      <a:avLst/>
                    </a:prstGeom>
                    <a:noFill/>
                    <a:ln>
                      <a:noFill/>
                    </a:ln>
                  </pic:spPr>
                </pic:pic>
              </a:graphicData>
            </a:graphic>
          </wp:inline>
        </w:drawing>
      </w:r>
    </w:p>
    <w:p w14:paraId="75EF353F" w14:textId="5770C8E1" w:rsidR="00282752" w:rsidRDefault="005D46EE" w:rsidP="00676F7C">
      <w:pPr>
        <w:rPr>
          <w:b/>
        </w:rPr>
      </w:pPr>
      <w:r>
        <w:rPr>
          <w:b/>
        </w:rPr>
        <w:tab/>
      </w:r>
      <w:r>
        <w:rPr>
          <w:b/>
        </w:rPr>
        <w:tab/>
      </w:r>
      <w:r>
        <w:rPr>
          <w:b/>
        </w:rPr>
        <w:tab/>
      </w:r>
      <w:r>
        <w:rPr>
          <w:b/>
        </w:rPr>
        <w:tab/>
      </w:r>
      <w:r>
        <w:rPr>
          <w:b/>
        </w:rPr>
        <w:tab/>
      </w:r>
    </w:p>
    <w:p w14:paraId="01B3ED5D" w14:textId="77777777" w:rsidR="005802E6" w:rsidRDefault="005802E6" w:rsidP="00676F7C">
      <w:pPr>
        <w:rPr>
          <w:b/>
        </w:rPr>
      </w:pPr>
    </w:p>
    <w:p w14:paraId="66A132A0" w14:textId="77777777" w:rsidR="005802E6" w:rsidRDefault="005802E6" w:rsidP="00676F7C">
      <w:pPr>
        <w:rPr>
          <w:b/>
        </w:rPr>
      </w:pPr>
    </w:p>
    <w:p w14:paraId="5418991C" w14:textId="77C40D8A" w:rsidR="00676F7C" w:rsidRDefault="00BE0CAE" w:rsidP="00676F7C">
      <w:pPr>
        <w:rPr>
          <w:b/>
        </w:rPr>
      </w:pPr>
      <w:r>
        <w:rPr>
          <w:b/>
        </w:rPr>
        <w:t>Nascholing:</w:t>
      </w:r>
      <w:r w:rsidR="00676F7C">
        <w:rPr>
          <w:b/>
        </w:rPr>
        <w:t xml:space="preserve"> </w:t>
      </w:r>
      <w:r w:rsidR="00676F7C" w:rsidRPr="007A1D80">
        <w:rPr>
          <w:b/>
        </w:rPr>
        <w:t xml:space="preserve">DNA-diagnostiek, </w:t>
      </w:r>
      <w:proofErr w:type="spellStart"/>
      <w:r w:rsidR="00676F7C" w:rsidRPr="007A1D80">
        <w:rPr>
          <w:b/>
        </w:rPr>
        <w:t>precision</w:t>
      </w:r>
      <w:proofErr w:type="spellEnd"/>
      <w:r w:rsidR="00676F7C" w:rsidRPr="007A1D80">
        <w:rPr>
          <w:b/>
        </w:rPr>
        <w:t xml:space="preserve"> </w:t>
      </w:r>
      <w:proofErr w:type="spellStart"/>
      <w:r w:rsidR="00676F7C" w:rsidRPr="007A1D80">
        <w:rPr>
          <w:b/>
        </w:rPr>
        <w:t>medicine</w:t>
      </w:r>
      <w:proofErr w:type="spellEnd"/>
      <w:r w:rsidR="00676F7C" w:rsidRPr="007A1D80">
        <w:rPr>
          <w:b/>
        </w:rPr>
        <w:t xml:space="preserve"> en immunotherapie in de kliniek</w:t>
      </w:r>
    </w:p>
    <w:p w14:paraId="1D38232C" w14:textId="77777777" w:rsidR="0095604D" w:rsidRDefault="0095604D" w:rsidP="00676F7C">
      <w:pPr>
        <w:rPr>
          <w:bCs/>
          <w:sz w:val="22"/>
          <w:szCs w:val="22"/>
        </w:rPr>
      </w:pPr>
    </w:p>
    <w:p w14:paraId="4EB74C02" w14:textId="07466779" w:rsidR="004C0154" w:rsidRPr="004C0154" w:rsidRDefault="00E07946" w:rsidP="00676F7C">
      <w:pPr>
        <w:rPr>
          <w:bCs/>
          <w:sz w:val="22"/>
          <w:szCs w:val="22"/>
        </w:rPr>
      </w:pPr>
      <w:r>
        <w:rPr>
          <w:bCs/>
          <w:sz w:val="22"/>
          <w:szCs w:val="22"/>
        </w:rPr>
        <w:t xml:space="preserve">Accreditatie </w:t>
      </w:r>
      <w:r w:rsidR="00255464">
        <w:rPr>
          <w:bCs/>
          <w:sz w:val="22"/>
          <w:szCs w:val="22"/>
        </w:rPr>
        <w:t>is</w:t>
      </w:r>
      <w:r>
        <w:rPr>
          <w:bCs/>
          <w:sz w:val="22"/>
          <w:szCs w:val="22"/>
        </w:rPr>
        <w:t xml:space="preserve"> aangevraagd.</w:t>
      </w:r>
    </w:p>
    <w:p w14:paraId="78A56F22" w14:textId="45A1AFE3" w:rsidR="004C0154" w:rsidRPr="004C0154" w:rsidRDefault="00255464" w:rsidP="00676F7C">
      <w:pPr>
        <w:rPr>
          <w:bCs/>
          <w:sz w:val="22"/>
          <w:szCs w:val="22"/>
        </w:rPr>
      </w:pPr>
      <w:r>
        <w:rPr>
          <w:bCs/>
          <w:sz w:val="22"/>
          <w:szCs w:val="22"/>
        </w:rPr>
        <w:t xml:space="preserve">Maandagmiddag </w:t>
      </w:r>
      <w:r w:rsidR="00E07946">
        <w:rPr>
          <w:bCs/>
          <w:sz w:val="22"/>
          <w:szCs w:val="22"/>
        </w:rPr>
        <w:t>5 oktober 2020</w:t>
      </w:r>
    </w:p>
    <w:p w14:paraId="33F13F6E" w14:textId="28B764AE" w:rsidR="004C0154" w:rsidRPr="002132BF" w:rsidRDefault="002D0346" w:rsidP="00676F7C">
      <w:pPr>
        <w:rPr>
          <w:rFonts w:cstheme="minorHAnsi"/>
          <w:sz w:val="22"/>
          <w:szCs w:val="22"/>
        </w:rPr>
      </w:pPr>
      <w:proofErr w:type="spellStart"/>
      <w:r w:rsidRPr="005D46EE">
        <w:rPr>
          <w:rFonts w:cstheme="minorHAnsi"/>
          <w:sz w:val="22"/>
          <w:szCs w:val="22"/>
        </w:rPr>
        <w:t>Lokatie</w:t>
      </w:r>
      <w:proofErr w:type="spellEnd"/>
      <w:r w:rsidRPr="005D46EE">
        <w:rPr>
          <w:rFonts w:cstheme="minorHAnsi"/>
          <w:sz w:val="22"/>
          <w:szCs w:val="22"/>
        </w:rPr>
        <w:t xml:space="preserve"> </w:t>
      </w:r>
      <w:r w:rsidR="00E07946">
        <w:rPr>
          <w:rFonts w:cstheme="minorHAnsi"/>
          <w:sz w:val="22"/>
          <w:szCs w:val="22"/>
        </w:rPr>
        <w:t>conferentiecentrum Engels Rotterdam</w:t>
      </w:r>
    </w:p>
    <w:p w14:paraId="2B21D3E5" w14:textId="32F684FC" w:rsidR="002D0346" w:rsidRPr="005D46EE" w:rsidRDefault="002D0346" w:rsidP="00676F7C">
      <w:pPr>
        <w:rPr>
          <w:rFonts w:cstheme="minorHAnsi"/>
          <w:sz w:val="20"/>
          <w:szCs w:val="20"/>
        </w:rPr>
      </w:pPr>
    </w:p>
    <w:p w14:paraId="36587D9B" w14:textId="77777777" w:rsidR="002D0346" w:rsidRPr="005D46EE" w:rsidRDefault="002D0346" w:rsidP="00676F7C">
      <w:pPr>
        <w:rPr>
          <w:rFonts w:cstheme="minorHAnsi"/>
          <w:sz w:val="20"/>
          <w:szCs w:val="20"/>
        </w:rPr>
      </w:pPr>
    </w:p>
    <w:p w14:paraId="079A476C" w14:textId="3B7FDAB7" w:rsidR="00676F7C" w:rsidRDefault="002D0346" w:rsidP="00676F7C">
      <w:pPr>
        <w:rPr>
          <w:b/>
        </w:rPr>
      </w:pPr>
      <w:r>
        <w:rPr>
          <w:b/>
        </w:rPr>
        <w:t>Introductie</w:t>
      </w:r>
    </w:p>
    <w:p w14:paraId="44B2B295" w14:textId="6D4CA313" w:rsidR="00676F7C" w:rsidRPr="004C0154" w:rsidRDefault="00676F7C" w:rsidP="00676F7C">
      <w:pPr>
        <w:rPr>
          <w:rFonts w:cstheme="minorHAnsi"/>
          <w:sz w:val="20"/>
          <w:szCs w:val="20"/>
        </w:rPr>
      </w:pPr>
      <w:r w:rsidRPr="004C0154">
        <w:rPr>
          <w:rFonts w:cstheme="minorHAnsi"/>
          <w:sz w:val="20"/>
          <w:szCs w:val="20"/>
        </w:rPr>
        <w:t>Voor een optimale behandeling van patiënten met kanker blijft de diagnostiek naa</w:t>
      </w:r>
      <w:r w:rsidR="005D46EE">
        <w:rPr>
          <w:rFonts w:cstheme="minorHAnsi"/>
          <w:sz w:val="20"/>
          <w:szCs w:val="20"/>
        </w:rPr>
        <w:t>r</w:t>
      </w:r>
      <w:r w:rsidRPr="004C0154">
        <w:rPr>
          <w:rFonts w:cstheme="minorHAnsi"/>
          <w:sz w:val="20"/>
          <w:szCs w:val="20"/>
        </w:rPr>
        <w:t xml:space="preserve"> de intrinsieke kenmerken van de primaire tumor en soms ook van de metastasen van het allergrootste belang. Diagnostiek van het DNA van de tumor, tot nu toe vaak in fragmenten, maar tegenwoordig ook in zijn geheel door middel van </w:t>
      </w:r>
      <w:proofErr w:type="spellStart"/>
      <w:r w:rsidRPr="004C0154">
        <w:rPr>
          <w:rFonts w:cstheme="minorHAnsi"/>
          <w:sz w:val="20"/>
          <w:szCs w:val="20"/>
        </w:rPr>
        <w:t>whole</w:t>
      </w:r>
      <w:proofErr w:type="spellEnd"/>
      <w:r w:rsidRPr="004C0154">
        <w:rPr>
          <w:rFonts w:cstheme="minorHAnsi"/>
          <w:sz w:val="20"/>
          <w:szCs w:val="20"/>
        </w:rPr>
        <w:t xml:space="preserve"> </w:t>
      </w:r>
      <w:proofErr w:type="spellStart"/>
      <w:r w:rsidRPr="004C0154">
        <w:rPr>
          <w:rFonts w:cstheme="minorHAnsi"/>
          <w:sz w:val="20"/>
          <w:szCs w:val="20"/>
        </w:rPr>
        <w:t>genome</w:t>
      </w:r>
      <w:proofErr w:type="spellEnd"/>
      <w:r w:rsidRPr="004C0154">
        <w:rPr>
          <w:rFonts w:cstheme="minorHAnsi"/>
          <w:sz w:val="20"/>
          <w:szCs w:val="20"/>
        </w:rPr>
        <w:t xml:space="preserve"> </w:t>
      </w:r>
      <w:proofErr w:type="spellStart"/>
      <w:r w:rsidRPr="004C0154">
        <w:rPr>
          <w:rFonts w:cstheme="minorHAnsi"/>
          <w:sz w:val="20"/>
          <w:szCs w:val="20"/>
        </w:rPr>
        <w:t>sequencing</w:t>
      </w:r>
      <w:proofErr w:type="spellEnd"/>
      <w:r w:rsidRPr="004C0154">
        <w:rPr>
          <w:rFonts w:cstheme="minorHAnsi"/>
          <w:sz w:val="20"/>
          <w:szCs w:val="20"/>
        </w:rPr>
        <w:t xml:space="preserve">, kan soms aanknopingspunten geven voor zeer persoonsgerichte therapie. Er komen ook testen op basis waarvan voorspeld kan worden in hoeverre een patiënt wel of geen baat zal hebben van </w:t>
      </w:r>
      <w:proofErr w:type="spellStart"/>
      <w:r w:rsidRPr="004C0154">
        <w:rPr>
          <w:rFonts w:cstheme="minorHAnsi"/>
          <w:sz w:val="20"/>
          <w:szCs w:val="20"/>
        </w:rPr>
        <w:t>targeted</w:t>
      </w:r>
      <w:proofErr w:type="spellEnd"/>
      <w:r w:rsidRPr="004C0154">
        <w:rPr>
          <w:rFonts w:cstheme="minorHAnsi"/>
          <w:sz w:val="20"/>
          <w:szCs w:val="20"/>
        </w:rPr>
        <w:t xml:space="preserve"> </w:t>
      </w:r>
      <w:proofErr w:type="spellStart"/>
      <w:r w:rsidRPr="004C0154">
        <w:rPr>
          <w:rFonts w:cstheme="minorHAnsi"/>
          <w:sz w:val="20"/>
          <w:szCs w:val="20"/>
        </w:rPr>
        <w:t>therapy</w:t>
      </w:r>
      <w:proofErr w:type="spellEnd"/>
      <w:r w:rsidRPr="004C0154">
        <w:rPr>
          <w:rFonts w:cstheme="minorHAnsi"/>
          <w:sz w:val="20"/>
          <w:szCs w:val="20"/>
        </w:rPr>
        <w:t xml:space="preserve"> of immunotherapie.</w:t>
      </w:r>
    </w:p>
    <w:p w14:paraId="1679C863" w14:textId="2ED05F33" w:rsidR="00676F7C" w:rsidRPr="004C0154" w:rsidRDefault="00676F7C" w:rsidP="00676F7C">
      <w:pPr>
        <w:rPr>
          <w:rFonts w:cstheme="minorHAnsi"/>
          <w:sz w:val="20"/>
          <w:szCs w:val="20"/>
        </w:rPr>
      </w:pPr>
      <w:r w:rsidRPr="004C0154">
        <w:rPr>
          <w:rFonts w:cstheme="minorHAnsi"/>
          <w:sz w:val="20"/>
          <w:szCs w:val="20"/>
        </w:rPr>
        <w:t xml:space="preserve">Om goed met deze informatie te kunnen omgaan is het belangrijk dat behandelaars goed op de hoogte zijn van de achtergrond van deze nieuwe </w:t>
      </w:r>
      <w:r w:rsidR="00DF7915">
        <w:rPr>
          <w:rFonts w:cstheme="minorHAnsi"/>
          <w:sz w:val="20"/>
          <w:szCs w:val="20"/>
        </w:rPr>
        <w:t>testen</w:t>
      </w:r>
      <w:r w:rsidRPr="004C0154">
        <w:rPr>
          <w:rFonts w:cstheme="minorHAnsi"/>
          <w:sz w:val="20"/>
          <w:szCs w:val="20"/>
        </w:rPr>
        <w:t xml:space="preserve">, die behulpzaam zijn bij </w:t>
      </w:r>
      <w:proofErr w:type="spellStart"/>
      <w:r w:rsidRPr="004C0154">
        <w:rPr>
          <w:rFonts w:cstheme="minorHAnsi"/>
          <w:sz w:val="20"/>
          <w:szCs w:val="20"/>
        </w:rPr>
        <w:t>precison</w:t>
      </w:r>
      <w:proofErr w:type="spellEnd"/>
      <w:r w:rsidRPr="004C0154">
        <w:rPr>
          <w:rFonts w:cstheme="minorHAnsi"/>
          <w:sz w:val="20"/>
          <w:szCs w:val="20"/>
        </w:rPr>
        <w:t xml:space="preserve"> </w:t>
      </w:r>
      <w:proofErr w:type="spellStart"/>
      <w:r w:rsidRPr="004C0154">
        <w:rPr>
          <w:rFonts w:cstheme="minorHAnsi"/>
          <w:sz w:val="20"/>
          <w:szCs w:val="20"/>
        </w:rPr>
        <w:t>medicine</w:t>
      </w:r>
      <w:proofErr w:type="spellEnd"/>
      <w:r w:rsidRPr="004C0154">
        <w:rPr>
          <w:rFonts w:cstheme="minorHAnsi"/>
          <w:sz w:val="20"/>
          <w:szCs w:val="20"/>
        </w:rPr>
        <w:t>.</w:t>
      </w:r>
    </w:p>
    <w:p w14:paraId="3016EA1D" w14:textId="77777777" w:rsidR="00DF7915" w:rsidRDefault="0095604D" w:rsidP="00676F7C">
      <w:pPr>
        <w:rPr>
          <w:rFonts w:cstheme="minorHAnsi"/>
          <w:sz w:val="20"/>
          <w:szCs w:val="20"/>
        </w:rPr>
      </w:pPr>
      <w:r>
        <w:rPr>
          <w:rFonts w:cstheme="minorHAnsi"/>
          <w:sz w:val="20"/>
          <w:szCs w:val="20"/>
        </w:rPr>
        <w:t>Bij aanvang van</w:t>
      </w:r>
      <w:r w:rsidR="00676F7C" w:rsidRPr="004C0154">
        <w:rPr>
          <w:rFonts w:cstheme="minorHAnsi"/>
          <w:sz w:val="20"/>
          <w:szCs w:val="20"/>
        </w:rPr>
        <w:t xml:space="preserve"> dit symposium wordt begonnen bij de basis: hoe zit het ook alweer met DNA, RNA, het genoom en hoe hebben deze invloed op de door de behandelaars gebruikte targets? Hoe moeten zij alle testuitslagen van bio-informatica interpreteren. Ook in de testen is er een grote variatie waar gebruik van kan worden gemaakt</w:t>
      </w:r>
      <w:r w:rsidR="00595EB3">
        <w:rPr>
          <w:rFonts w:cstheme="minorHAnsi"/>
          <w:sz w:val="20"/>
          <w:szCs w:val="20"/>
        </w:rPr>
        <w:t xml:space="preserve"> bij de analyse van d</w:t>
      </w:r>
      <w:r w:rsidR="00DF7915">
        <w:rPr>
          <w:rFonts w:cstheme="minorHAnsi"/>
          <w:sz w:val="20"/>
          <w:szCs w:val="20"/>
        </w:rPr>
        <w:t>e d</w:t>
      </w:r>
      <w:r w:rsidR="00595EB3">
        <w:rPr>
          <w:rFonts w:cstheme="minorHAnsi"/>
          <w:sz w:val="20"/>
          <w:szCs w:val="20"/>
        </w:rPr>
        <w:t>ata</w:t>
      </w:r>
      <w:r w:rsidR="00676F7C" w:rsidRPr="004C0154">
        <w:rPr>
          <w:rFonts w:cstheme="minorHAnsi"/>
          <w:sz w:val="20"/>
          <w:szCs w:val="20"/>
        </w:rPr>
        <w:t>. Welke zijn toepasbaar of klaar voor inzet in de alge</w:t>
      </w:r>
      <w:r w:rsidR="00DF7915">
        <w:rPr>
          <w:rFonts w:cstheme="minorHAnsi"/>
          <w:sz w:val="20"/>
          <w:szCs w:val="20"/>
        </w:rPr>
        <w:t xml:space="preserve">mene </w:t>
      </w:r>
      <w:r w:rsidR="00676F7C" w:rsidRPr="004C0154">
        <w:rPr>
          <w:rFonts w:cstheme="minorHAnsi"/>
          <w:sz w:val="20"/>
          <w:szCs w:val="20"/>
        </w:rPr>
        <w:t>oncologische praktijk?</w:t>
      </w:r>
      <w:r w:rsidR="00595EB3">
        <w:rPr>
          <w:rFonts w:cstheme="minorHAnsi"/>
          <w:sz w:val="20"/>
          <w:szCs w:val="20"/>
        </w:rPr>
        <w:t xml:space="preserve"> </w:t>
      </w:r>
      <w:r w:rsidR="00676F7C" w:rsidRPr="004C0154">
        <w:rPr>
          <w:rFonts w:cstheme="minorHAnsi"/>
          <w:sz w:val="20"/>
          <w:szCs w:val="20"/>
        </w:rPr>
        <w:t xml:space="preserve">Een aantal zeer praktische zaken betreffende </w:t>
      </w:r>
      <w:proofErr w:type="spellStart"/>
      <w:r w:rsidR="00676F7C" w:rsidRPr="004C0154">
        <w:rPr>
          <w:rFonts w:cstheme="minorHAnsi"/>
          <w:sz w:val="20"/>
          <w:szCs w:val="20"/>
        </w:rPr>
        <w:t>biomarkers</w:t>
      </w:r>
      <w:proofErr w:type="spellEnd"/>
      <w:r w:rsidR="00676F7C" w:rsidRPr="004C0154">
        <w:rPr>
          <w:rFonts w:cstheme="minorHAnsi"/>
          <w:sz w:val="20"/>
          <w:szCs w:val="20"/>
        </w:rPr>
        <w:t xml:space="preserve"> van nu en in de nabije</w:t>
      </w:r>
    </w:p>
    <w:p w14:paraId="50C32D55" w14:textId="7A202A68" w:rsidR="00676F7C" w:rsidRPr="004C0154" w:rsidRDefault="00676F7C" w:rsidP="00676F7C">
      <w:pPr>
        <w:rPr>
          <w:rFonts w:cstheme="minorHAnsi"/>
          <w:sz w:val="20"/>
          <w:szCs w:val="20"/>
        </w:rPr>
      </w:pPr>
      <w:r w:rsidRPr="004C0154">
        <w:rPr>
          <w:rFonts w:cstheme="minorHAnsi"/>
          <w:sz w:val="20"/>
          <w:szCs w:val="20"/>
        </w:rPr>
        <w:t>toekomst zullen belicht worden.</w:t>
      </w:r>
    </w:p>
    <w:p w14:paraId="6AAF0944" w14:textId="77777777" w:rsidR="00676F7C" w:rsidRPr="004C0154" w:rsidRDefault="00676F7C" w:rsidP="00676F7C">
      <w:pPr>
        <w:rPr>
          <w:rFonts w:cstheme="minorHAnsi"/>
          <w:sz w:val="20"/>
          <w:szCs w:val="20"/>
        </w:rPr>
      </w:pPr>
      <w:r w:rsidRPr="004C0154">
        <w:rPr>
          <w:rFonts w:cstheme="minorHAnsi"/>
          <w:sz w:val="20"/>
          <w:szCs w:val="20"/>
        </w:rPr>
        <w:t>Goede diagnostiek is in aanvang kostbaar, maar kan soms meer behandelingen mogelijk maken, maar ook op behandelkosten besparen. Het is belangrijk dat financiële en logistieke barrières hierbij geïdentificeerd en opgelost worden. De discussie aan het einde van het symposium kan daarbij helpen.</w:t>
      </w:r>
    </w:p>
    <w:p w14:paraId="58036B6A" w14:textId="20274AE6" w:rsidR="00676F7C" w:rsidRPr="004C0154" w:rsidRDefault="00676F7C" w:rsidP="00676F7C">
      <w:pPr>
        <w:rPr>
          <w:rFonts w:cstheme="minorHAnsi"/>
          <w:sz w:val="20"/>
          <w:szCs w:val="20"/>
        </w:rPr>
      </w:pPr>
      <w:r w:rsidRPr="004C0154">
        <w:rPr>
          <w:rFonts w:cstheme="minorHAnsi"/>
          <w:sz w:val="20"/>
          <w:szCs w:val="20"/>
        </w:rPr>
        <w:t xml:space="preserve">Het </w:t>
      </w:r>
      <w:r w:rsidR="004C0154" w:rsidRPr="004C0154">
        <w:rPr>
          <w:rFonts w:cstheme="minorHAnsi"/>
          <w:sz w:val="20"/>
          <w:szCs w:val="20"/>
        </w:rPr>
        <w:t>mini</w:t>
      </w:r>
      <w:r w:rsidRPr="004C0154">
        <w:rPr>
          <w:rFonts w:cstheme="minorHAnsi"/>
          <w:sz w:val="20"/>
          <w:szCs w:val="20"/>
        </w:rPr>
        <w:t xml:space="preserve">symposium heeft een regionaal karakter, maar deelnemers uit geheel Nederland zijn welkom. Het is de bedoeling dat het symposium </w:t>
      </w:r>
      <w:r w:rsidR="00A42FFB">
        <w:rPr>
          <w:rFonts w:cstheme="minorHAnsi"/>
          <w:sz w:val="20"/>
          <w:szCs w:val="20"/>
        </w:rPr>
        <w:t>begin 2021</w:t>
      </w:r>
      <w:r w:rsidRPr="004C0154">
        <w:rPr>
          <w:rFonts w:cstheme="minorHAnsi"/>
          <w:sz w:val="20"/>
          <w:szCs w:val="20"/>
        </w:rPr>
        <w:t xml:space="preserve"> herhaald zal</w:t>
      </w:r>
      <w:r w:rsidR="004C0154" w:rsidRPr="004C0154">
        <w:rPr>
          <w:rFonts w:cstheme="minorHAnsi"/>
          <w:sz w:val="20"/>
          <w:szCs w:val="20"/>
        </w:rPr>
        <w:t xml:space="preserve"> </w:t>
      </w:r>
      <w:r w:rsidRPr="004C0154">
        <w:rPr>
          <w:rFonts w:cstheme="minorHAnsi"/>
          <w:sz w:val="20"/>
          <w:szCs w:val="20"/>
        </w:rPr>
        <w:t xml:space="preserve">worden op een locatie in het Noorden en </w:t>
      </w:r>
      <w:proofErr w:type="spellStart"/>
      <w:r w:rsidRPr="004C0154">
        <w:rPr>
          <w:rFonts w:cstheme="minorHAnsi"/>
          <w:sz w:val="20"/>
          <w:szCs w:val="20"/>
        </w:rPr>
        <w:t>Zuid-Oosten</w:t>
      </w:r>
      <w:proofErr w:type="spellEnd"/>
      <w:r w:rsidRPr="004C0154">
        <w:rPr>
          <w:rFonts w:cstheme="minorHAnsi"/>
          <w:sz w:val="20"/>
          <w:szCs w:val="20"/>
        </w:rPr>
        <w:t xml:space="preserve"> van het land.</w:t>
      </w:r>
    </w:p>
    <w:p w14:paraId="1A676B9C" w14:textId="1D3EC3C8" w:rsidR="007A1D80" w:rsidRPr="004C0154" w:rsidRDefault="007A1D80">
      <w:pPr>
        <w:rPr>
          <w:rFonts w:cstheme="minorHAnsi"/>
          <w:sz w:val="20"/>
          <w:szCs w:val="20"/>
        </w:rPr>
      </w:pPr>
    </w:p>
    <w:p w14:paraId="0C98079B" w14:textId="298B0DCB" w:rsidR="007A1D80" w:rsidRPr="004C0154" w:rsidRDefault="007A1D80">
      <w:pPr>
        <w:rPr>
          <w:rFonts w:cstheme="minorHAnsi"/>
          <w:sz w:val="20"/>
          <w:szCs w:val="20"/>
        </w:rPr>
      </w:pPr>
      <w:r w:rsidRPr="004C0154">
        <w:rPr>
          <w:rFonts w:cstheme="minorHAnsi"/>
          <w:sz w:val="20"/>
          <w:szCs w:val="20"/>
        </w:rPr>
        <w:t>Organisator: Gerhard Bruggink</w:t>
      </w:r>
      <w:r w:rsidR="00676F7C" w:rsidRPr="004C0154">
        <w:rPr>
          <w:rFonts w:cstheme="minorHAnsi"/>
          <w:sz w:val="20"/>
          <w:szCs w:val="20"/>
        </w:rPr>
        <w:t xml:space="preserve"> (Bruggink Communicatie Support) in samenwerking met</w:t>
      </w:r>
      <w:r w:rsidR="002D447C">
        <w:rPr>
          <w:rFonts w:cstheme="minorHAnsi"/>
          <w:sz w:val="20"/>
          <w:szCs w:val="20"/>
        </w:rPr>
        <w:t>:</w:t>
      </w:r>
    </w:p>
    <w:p w14:paraId="65BA9F39" w14:textId="1DCAE180" w:rsidR="00676F7C" w:rsidRPr="004C0154" w:rsidRDefault="00676F7C" w:rsidP="00676F7C">
      <w:pPr>
        <w:rPr>
          <w:rFonts w:cstheme="minorHAnsi"/>
          <w:sz w:val="20"/>
          <w:szCs w:val="20"/>
        </w:rPr>
      </w:pPr>
      <w:r w:rsidRPr="004C0154">
        <w:rPr>
          <w:rFonts w:cstheme="minorHAnsi"/>
          <w:sz w:val="20"/>
          <w:szCs w:val="20"/>
        </w:rPr>
        <w:t xml:space="preserve">                        prof. dr. </w:t>
      </w:r>
      <w:r w:rsidR="002022B8">
        <w:rPr>
          <w:rFonts w:cstheme="minorHAnsi"/>
          <w:sz w:val="20"/>
          <w:szCs w:val="20"/>
        </w:rPr>
        <w:t>P</w:t>
      </w:r>
      <w:r w:rsidRPr="004C0154">
        <w:rPr>
          <w:rFonts w:cstheme="minorHAnsi"/>
          <w:sz w:val="20"/>
          <w:szCs w:val="20"/>
        </w:rPr>
        <w:t xml:space="preserve">eter van der Spek, hoogleraar Klinische </w:t>
      </w:r>
      <w:proofErr w:type="spellStart"/>
      <w:r w:rsidRPr="004C0154">
        <w:rPr>
          <w:rFonts w:cstheme="minorHAnsi"/>
          <w:sz w:val="20"/>
          <w:szCs w:val="20"/>
        </w:rPr>
        <w:t>Bioinformatica</w:t>
      </w:r>
      <w:proofErr w:type="spellEnd"/>
      <w:r w:rsidRPr="004C0154">
        <w:rPr>
          <w:rFonts w:cstheme="minorHAnsi"/>
          <w:sz w:val="20"/>
          <w:szCs w:val="20"/>
        </w:rPr>
        <w:t xml:space="preserve"> </w:t>
      </w:r>
      <w:proofErr w:type="spellStart"/>
      <w:r w:rsidRPr="004C0154">
        <w:rPr>
          <w:rFonts w:cstheme="minorHAnsi"/>
          <w:sz w:val="20"/>
          <w:szCs w:val="20"/>
        </w:rPr>
        <w:t>Erasmusmc</w:t>
      </w:r>
      <w:proofErr w:type="spellEnd"/>
      <w:r w:rsidRPr="004C0154">
        <w:rPr>
          <w:rFonts w:cstheme="minorHAnsi"/>
          <w:sz w:val="20"/>
          <w:szCs w:val="20"/>
        </w:rPr>
        <w:t xml:space="preserve"> en    </w:t>
      </w:r>
    </w:p>
    <w:p w14:paraId="4DC6DFAC" w14:textId="1DCDF902" w:rsidR="00676F7C" w:rsidRPr="004C0154" w:rsidRDefault="00676F7C" w:rsidP="00676F7C">
      <w:pPr>
        <w:rPr>
          <w:rFonts w:cstheme="minorHAnsi"/>
          <w:sz w:val="20"/>
          <w:szCs w:val="20"/>
        </w:rPr>
      </w:pPr>
      <w:r w:rsidRPr="004C0154">
        <w:rPr>
          <w:rFonts w:cstheme="minorHAnsi"/>
          <w:sz w:val="20"/>
          <w:szCs w:val="20"/>
        </w:rPr>
        <w:t xml:space="preserve">                        prof.</w:t>
      </w:r>
      <w:r w:rsidR="002022B8">
        <w:rPr>
          <w:rFonts w:cstheme="minorHAnsi"/>
          <w:sz w:val="20"/>
          <w:szCs w:val="20"/>
        </w:rPr>
        <w:t xml:space="preserve"> </w:t>
      </w:r>
      <w:r w:rsidRPr="004C0154">
        <w:rPr>
          <w:rFonts w:cstheme="minorHAnsi"/>
          <w:sz w:val="20"/>
          <w:szCs w:val="20"/>
        </w:rPr>
        <w:t>dr.</w:t>
      </w:r>
      <w:r w:rsidR="002022B8">
        <w:rPr>
          <w:rFonts w:cstheme="minorHAnsi"/>
          <w:sz w:val="20"/>
          <w:szCs w:val="20"/>
        </w:rPr>
        <w:t xml:space="preserve"> </w:t>
      </w:r>
      <w:r w:rsidRPr="004C0154">
        <w:rPr>
          <w:rFonts w:cstheme="minorHAnsi"/>
          <w:sz w:val="20"/>
          <w:szCs w:val="20"/>
        </w:rPr>
        <w:t xml:space="preserve">ir. Koos van der Hoeven, emeritus hoogleraar Medische Oncologie </w:t>
      </w:r>
      <w:r w:rsidR="005D46EE">
        <w:rPr>
          <w:rFonts w:cstheme="minorHAnsi"/>
          <w:sz w:val="20"/>
          <w:szCs w:val="20"/>
        </w:rPr>
        <w:t>Radboudumc en</w:t>
      </w:r>
    </w:p>
    <w:p w14:paraId="2D80B760" w14:textId="14A7F4E3" w:rsidR="00676F7C" w:rsidRPr="004C0154" w:rsidRDefault="00676F7C" w:rsidP="00676F7C">
      <w:pPr>
        <w:rPr>
          <w:rFonts w:cstheme="minorHAnsi"/>
          <w:sz w:val="20"/>
          <w:szCs w:val="20"/>
        </w:rPr>
      </w:pPr>
      <w:r w:rsidRPr="004C0154">
        <w:rPr>
          <w:rFonts w:cstheme="minorHAnsi"/>
          <w:sz w:val="20"/>
          <w:szCs w:val="20"/>
        </w:rPr>
        <w:t xml:space="preserve">                        medisch directeur Hartwig </w:t>
      </w:r>
      <w:proofErr w:type="spellStart"/>
      <w:r w:rsidRPr="004C0154">
        <w:rPr>
          <w:rFonts w:cstheme="minorHAnsi"/>
          <w:sz w:val="20"/>
          <w:szCs w:val="20"/>
        </w:rPr>
        <w:t>Medical</w:t>
      </w:r>
      <w:proofErr w:type="spellEnd"/>
      <w:r w:rsidRPr="004C0154">
        <w:rPr>
          <w:rFonts w:cstheme="minorHAnsi"/>
          <w:sz w:val="20"/>
          <w:szCs w:val="20"/>
        </w:rPr>
        <w:t xml:space="preserve"> Foundation.</w:t>
      </w:r>
    </w:p>
    <w:p w14:paraId="35712B31" w14:textId="3E07A642" w:rsidR="00676F7C" w:rsidRPr="004C0154" w:rsidRDefault="00676F7C">
      <w:pPr>
        <w:rPr>
          <w:rFonts w:cstheme="minorHAnsi"/>
          <w:sz w:val="20"/>
          <w:szCs w:val="20"/>
        </w:rPr>
      </w:pPr>
    </w:p>
    <w:p w14:paraId="6A3B126A" w14:textId="27BE002E" w:rsidR="004C0154" w:rsidRPr="004C0154" w:rsidRDefault="007A1D80" w:rsidP="004C0154">
      <w:pPr>
        <w:rPr>
          <w:rFonts w:cstheme="minorHAnsi"/>
          <w:sz w:val="20"/>
          <w:szCs w:val="20"/>
        </w:rPr>
      </w:pPr>
      <w:r w:rsidRPr="004C0154">
        <w:rPr>
          <w:rFonts w:cstheme="minorHAnsi"/>
          <w:sz w:val="20"/>
          <w:szCs w:val="20"/>
        </w:rPr>
        <w:t xml:space="preserve">Doelgroep: </w:t>
      </w:r>
      <w:r w:rsidR="004C0154" w:rsidRPr="004C0154">
        <w:rPr>
          <w:rFonts w:cstheme="minorHAnsi"/>
          <w:sz w:val="20"/>
          <w:szCs w:val="20"/>
        </w:rPr>
        <w:t xml:space="preserve">   </w:t>
      </w:r>
      <w:r w:rsidR="007C0E6E">
        <w:rPr>
          <w:rFonts w:cstheme="minorHAnsi"/>
          <w:sz w:val="20"/>
          <w:szCs w:val="20"/>
        </w:rPr>
        <w:t>Primair a</w:t>
      </w:r>
      <w:r w:rsidR="004C0154" w:rsidRPr="004C0154">
        <w:rPr>
          <w:rFonts w:cstheme="minorHAnsi"/>
          <w:sz w:val="20"/>
          <w:szCs w:val="20"/>
        </w:rPr>
        <w:t>lle m</w:t>
      </w:r>
      <w:r w:rsidRPr="004C0154">
        <w:rPr>
          <w:rFonts w:cstheme="minorHAnsi"/>
          <w:sz w:val="20"/>
          <w:szCs w:val="20"/>
        </w:rPr>
        <w:t xml:space="preserve">edisch specialisten (en artsen in opleiding), die systemische behandeling </w:t>
      </w:r>
      <w:r w:rsidR="004C0154" w:rsidRPr="004C0154">
        <w:rPr>
          <w:rFonts w:cstheme="minorHAnsi"/>
          <w:sz w:val="20"/>
          <w:szCs w:val="20"/>
        </w:rPr>
        <w:t xml:space="preserve">      </w:t>
      </w:r>
    </w:p>
    <w:p w14:paraId="3F68872C" w14:textId="45819CE2" w:rsidR="007A1D80" w:rsidRPr="004C0154" w:rsidRDefault="004C0154">
      <w:pPr>
        <w:rPr>
          <w:rFonts w:cstheme="minorHAnsi"/>
          <w:sz w:val="20"/>
          <w:szCs w:val="20"/>
        </w:rPr>
      </w:pPr>
      <w:r w:rsidRPr="004C0154">
        <w:rPr>
          <w:rFonts w:cstheme="minorHAnsi"/>
          <w:sz w:val="20"/>
          <w:szCs w:val="20"/>
        </w:rPr>
        <w:t xml:space="preserve">                        </w:t>
      </w:r>
      <w:r w:rsidR="005802E6">
        <w:rPr>
          <w:rFonts w:cstheme="minorHAnsi"/>
          <w:sz w:val="20"/>
          <w:szCs w:val="20"/>
        </w:rPr>
        <w:t>b</w:t>
      </w:r>
      <w:r w:rsidR="007A1D80" w:rsidRPr="004C0154">
        <w:rPr>
          <w:rFonts w:cstheme="minorHAnsi"/>
          <w:sz w:val="20"/>
          <w:szCs w:val="20"/>
        </w:rPr>
        <w:t>ij</w:t>
      </w:r>
      <w:r w:rsidRPr="004C0154">
        <w:rPr>
          <w:rFonts w:cstheme="minorHAnsi"/>
          <w:sz w:val="20"/>
          <w:szCs w:val="20"/>
        </w:rPr>
        <w:t xml:space="preserve"> </w:t>
      </w:r>
      <w:r w:rsidR="007A1D80" w:rsidRPr="004C0154">
        <w:rPr>
          <w:rFonts w:cstheme="minorHAnsi"/>
          <w:sz w:val="20"/>
          <w:szCs w:val="20"/>
        </w:rPr>
        <w:t>kanker geven</w:t>
      </w:r>
      <w:r w:rsidR="00DF7915">
        <w:rPr>
          <w:rFonts w:cstheme="minorHAnsi"/>
          <w:sz w:val="20"/>
          <w:szCs w:val="20"/>
        </w:rPr>
        <w:t xml:space="preserve">. </w:t>
      </w:r>
      <w:r w:rsidR="007C0E6E">
        <w:rPr>
          <w:rFonts w:cstheme="minorHAnsi"/>
          <w:sz w:val="20"/>
          <w:szCs w:val="20"/>
        </w:rPr>
        <w:t>O</w:t>
      </w:r>
      <w:r w:rsidR="00DF7915">
        <w:rPr>
          <w:rFonts w:cstheme="minorHAnsi"/>
          <w:sz w:val="20"/>
          <w:szCs w:val="20"/>
        </w:rPr>
        <w:t>verige belangstellenden</w:t>
      </w:r>
      <w:r w:rsidR="007C0E6E">
        <w:rPr>
          <w:rFonts w:cstheme="minorHAnsi"/>
          <w:sz w:val="20"/>
          <w:szCs w:val="20"/>
        </w:rPr>
        <w:t xml:space="preserve"> (secundair)</w:t>
      </w:r>
      <w:r w:rsidRPr="004C0154">
        <w:rPr>
          <w:rFonts w:cstheme="minorHAnsi"/>
          <w:sz w:val="20"/>
          <w:szCs w:val="20"/>
        </w:rPr>
        <w:br/>
      </w:r>
      <w:r w:rsidRPr="004C0154">
        <w:rPr>
          <w:rFonts w:cstheme="minorHAnsi"/>
          <w:sz w:val="20"/>
          <w:szCs w:val="20"/>
        </w:rPr>
        <w:tab/>
      </w:r>
      <w:r w:rsidRPr="004C0154">
        <w:rPr>
          <w:rFonts w:cstheme="minorHAnsi"/>
          <w:sz w:val="20"/>
          <w:szCs w:val="20"/>
        </w:rPr>
        <w:tab/>
      </w:r>
    </w:p>
    <w:p w14:paraId="47F2158B" w14:textId="77777777" w:rsidR="00F9103C" w:rsidRDefault="007A1D80">
      <w:pPr>
        <w:rPr>
          <w:rFonts w:cstheme="minorHAnsi"/>
          <w:sz w:val="20"/>
          <w:szCs w:val="20"/>
        </w:rPr>
      </w:pPr>
      <w:r w:rsidRPr="004C0154">
        <w:rPr>
          <w:rFonts w:cstheme="minorHAnsi"/>
          <w:sz w:val="20"/>
          <w:szCs w:val="20"/>
        </w:rPr>
        <w:t xml:space="preserve">Accreditatie wordt aangevraagd bij de </w:t>
      </w:r>
      <w:r w:rsidR="00E07946">
        <w:rPr>
          <w:rFonts w:cstheme="minorHAnsi"/>
          <w:sz w:val="20"/>
          <w:szCs w:val="20"/>
        </w:rPr>
        <w:t xml:space="preserve">ABAN, </w:t>
      </w:r>
      <w:r w:rsidRPr="004C0154">
        <w:rPr>
          <w:rFonts w:cstheme="minorHAnsi"/>
          <w:sz w:val="20"/>
          <w:szCs w:val="20"/>
        </w:rPr>
        <w:t>NIV en NVALT</w:t>
      </w:r>
      <w:r w:rsidR="00916314">
        <w:rPr>
          <w:rFonts w:cstheme="minorHAnsi"/>
          <w:sz w:val="20"/>
          <w:szCs w:val="20"/>
        </w:rPr>
        <w:br/>
        <w:t xml:space="preserve">De bijeenkomst zal fysiek met </w:t>
      </w:r>
      <w:r w:rsidR="00F9103C">
        <w:rPr>
          <w:rFonts w:ascii="Calibri" w:hAnsi="Calibri" w:cstheme="minorHAnsi"/>
          <w:sz w:val="20"/>
          <w:szCs w:val="20"/>
        </w:rPr>
        <w:t xml:space="preserve">± </w:t>
      </w:r>
      <w:r w:rsidR="00916314">
        <w:rPr>
          <w:rFonts w:cstheme="minorHAnsi"/>
          <w:sz w:val="20"/>
          <w:szCs w:val="20"/>
        </w:rPr>
        <w:t>40 deelnemers plaatsvinden. Daarnaast zal de nascholing gestreamd worden</w:t>
      </w:r>
    </w:p>
    <w:p w14:paraId="2734C870" w14:textId="07ACD290" w:rsidR="004C0154" w:rsidRPr="004C0154" w:rsidRDefault="00F9103C">
      <w:pPr>
        <w:rPr>
          <w:rFonts w:cstheme="minorHAnsi"/>
          <w:sz w:val="20"/>
          <w:szCs w:val="20"/>
        </w:rPr>
      </w:pPr>
      <w:r>
        <w:rPr>
          <w:rFonts w:cstheme="minorHAnsi"/>
          <w:sz w:val="20"/>
          <w:szCs w:val="20"/>
        </w:rPr>
        <w:t>e</w:t>
      </w:r>
      <w:r w:rsidR="00916314">
        <w:rPr>
          <w:rFonts w:cstheme="minorHAnsi"/>
          <w:sz w:val="20"/>
          <w:szCs w:val="20"/>
        </w:rPr>
        <w:t>n</w:t>
      </w:r>
      <w:r>
        <w:rPr>
          <w:rFonts w:cstheme="minorHAnsi"/>
          <w:sz w:val="20"/>
          <w:szCs w:val="20"/>
        </w:rPr>
        <w:t xml:space="preserve"> </w:t>
      </w:r>
      <w:r w:rsidR="00916314">
        <w:rPr>
          <w:rFonts w:cstheme="minorHAnsi"/>
          <w:sz w:val="20"/>
          <w:szCs w:val="20"/>
        </w:rPr>
        <w:t>online life te volgen zijn.</w:t>
      </w:r>
      <w:r w:rsidR="004C0154" w:rsidRPr="004C0154">
        <w:rPr>
          <w:rFonts w:cstheme="minorHAnsi"/>
          <w:sz w:val="20"/>
          <w:szCs w:val="20"/>
        </w:rPr>
        <w:br/>
      </w:r>
    </w:p>
    <w:p w14:paraId="28166FDD" w14:textId="16F0743D" w:rsidR="007A1D80" w:rsidRPr="004C0154" w:rsidRDefault="004C0154">
      <w:pPr>
        <w:rPr>
          <w:rFonts w:cstheme="minorHAnsi"/>
          <w:sz w:val="20"/>
          <w:szCs w:val="20"/>
        </w:rPr>
      </w:pPr>
      <w:r w:rsidRPr="004C0154">
        <w:rPr>
          <w:rFonts w:cstheme="minorHAnsi"/>
          <w:sz w:val="20"/>
          <w:szCs w:val="20"/>
        </w:rPr>
        <w:t xml:space="preserve">Deze nascholing wordt financieel ondersteund door de </w:t>
      </w:r>
      <w:proofErr w:type="spellStart"/>
      <w:r w:rsidRPr="004C0154">
        <w:rPr>
          <w:rFonts w:cstheme="minorHAnsi"/>
          <w:sz w:val="20"/>
          <w:szCs w:val="20"/>
        </w:rPr>
        <w:t>Personalised</w:t>
      </w:r>
      <w:proofErr w:type="spellEnd"/>
      <w:r w:rsidRPr="004C0154">
        <w:rPr>
          <w:rFonts w:cstheme="minorHAnsi"/>
          <w:sz w:val="20"/>
          <w:szCs w:val="20"/>
        </w:rPr>
        <w:t xml:space="preserve"> Healthcare Alliantie</w:t>
      </w:r>
      <w:r w:rsidR="00F9103C">
        <w:rPr>
          <w:rFonts w:cstheme="minorHAnsi"/>
          <w:sz w:val="20"/>
          <w:szCs w:val="20"/>
        </w:rPr>
        <w:t>, Bayer en Pfizer.</w:t>
      </w:r>
    </w:p>
    <w:p w14:paraId="716D338E" w14:textId="1C7EBB0C" w:rsidR="004C0154" w:rsidRDefault="004C0154">
      <w:pPr>
        <w:rPr>
          <w:rFonts w:cstheme="minorHAnsi"/>
          <w:sz w:val="20"/>
          <w:szCs w:val="20"/>
        </w:rPr>
      </w:pPr>
      <w:r w:rsidRPr="004C0154">
        <w:rPr>
          <w:rFonts w:cstheme="minorHAnsi"/>
          <w:sz w:val="20"/>
          <w:szCs w:val="20"/>
        </w:rPr>
        <w:t>Deze organisaties hebben op geen enkele wijze invloed op de inhoud van het programma.</w:t>
      </w:r>
    </w:p>
    <w:p w14:paraId="799C75C0" w14:textId="025E374C" w:rsidR="005802E6" w:rsidRDefault="005802E6">
      <w:pPr>
        <w:rPr>
          <w:rFonts w:cstheme="minorHAnsi"/>
          <w:sz w:val="20"/>
          <w:szCs w:val="20"/>
        </w:rPr>
      </w:pPr>
    </w:p>
    <w:p w14:paraId="098DD511" w14:textId="2133A48D" w:rsidR="00F66B05" w:rsidRDefault="005802E6">
      <w:pPr>
        <w:rPr>
          <w:rFonts w:cstheme="minorHAnsi"/>
          <w:sz w:val="20"/>
          <w:szCs w:val="20"/>
        </w:rPr>
      </w:pPr>
      <w:r>
        <w:rPr>
          <w:rFonts w:cstheme="minorHAnsi"/>
          <w:sz w:val="20"/>
          <w:szCs w:val="20"/>
        </w:rPr>
        <w:t xml:space="preserve">De deelnamekosten bedragen </w:t>
      </w:r>
      <w:r w:rsidR="00DF7915">
        <w:rPr>
          <w:rFonts w:cstheme="minorHAnsi"/>
          <w:sz w:val="20"/>
          <w:szCs w:val="20"/>
        </w:rPr>
        <w:t>50</w:t>
      </w:r>
      <w:r>
        <w:rPr>
          <w:rFonts w:cstheme="minorHAnsi"/>
          <w:sz w:val="20"/>
          <w:szCs w:val="20"/>
        </w:rPr>
        <w:t xml:space="preserve"> euro </w:t>
      </w:r>
    </w:p>
    <w:p w14:paraId="15467743" w14:textId="1E7EC14B" w:rsidR="005802E6" w:rsidRDefault="005802E6">
      <w:pPr>
        <w:rPr>
          <w:rFonts w:cstheme="minorHAnsi"/>
          <w:sz w:val="20"/>
          <w:szCs w:val="20"/>
        </w:rPr>
      </w:pPr>
      <w:r>
        <w:rPr>
          <w:rFonts w:cstheme="minorHAnsi"/>
          <w:sz w:val="20"/>
          <w:szCs w:val="20"/>
        </w:rPr>
        <w:t xml:space="preserve">Informatie en inschrijving: </w:t>
      </w:r>
      <w:r w:rsidR="00F66B05">
        <w:rPr>
          <w:rFonts w:cstheme="minorHAnsi"/>
          <w:sz w:val="20"/>
          <w:szCs w:val="20"/>
        </w:rPr>
        <w:t>www.brugginkcommunicatiesupport.nl</w:t>
      </w:r>
    </w:p>
    <w:p w14:paraId="1F869E86" w14:textId="5A209717" w:rsidR="004C0154" w:rsidRPr="00D20DA2" w:rsidRDefault="005802E6">
      <w:pPr>
        <w:rPr>
          <w:rFonts w:cstheme="minorHAnsi"/>
          <w:sz w:val="20"/>
          <w:szCs w:val="20"/>
        </w:rPr>
      </w:pPr>
      <w:r>
        <w:rPr>
          <w:rFonts w:cstheme="minorHAnsi"/>
          <w:sz w:val="20"/>
          <w:szCs w:val="20"/>
        </w:rPr>
        <w:t xml:space="preserve">Na inschrijving ontvangt u een deelnamebevestiging en </w:t>
      </w:r>
      <w:r w:rsidR="00DF7915">
        <w:rPr>
          <w:rFonts w:cstheme="minorHAnsi"/>
          <w:sz w:val="20"/>
          <w:szCs w:val="20"/>
        </w:rPr>
        <w:t xml:space="preserve">een </w:t>
      </w:r>
      <w:proofErr w:type="spellStart"/>
      <w:r>
        <w:rPr>
          <w:rFonts w:cstheme="minorHAnsi"/>
          <w:sz w:val="20"/>
          <w:szCs w:val="20"/>
        </w:rPr>
        <w:t>faktuur</w:t>
      </w:r>
      <w:proofErr w:type="spellEnd"/>
      <w:r w:rsidR="00F9103C">
        <w:rPr>
          <w:rFonts w:cstheme="minorHAnsi"/>
          <w:sz w:val="20"/>
          <w:szCs w:val="20"/>
        </w:rPr>
        <w:t xml:space="preserve"> </w:t>
      </w:r>
    </w:p>
    <w:p w14:paraId="7FCE32B2" w14:textId="12012DCC" w:rsidR="007A1D80" w:rsidRDefault="007A1D80">
      <w:pPr>
        <w:rPr>
          <w:rFonts w:cstheme="minorHAnsi"/>
          <w:sz w:val="22"/>
          <w:szCs w:val="22"/>
        </w:rPr>
      </w:pPr>
    </w:p>
    <w:p w14:paraId="08B00B2A" w14:textId="516C319C" w:rsidR="005D46EE" w:rsidRPr="005D46EE" w:rsidRDefault="005D46EE" w:rsidP="005D46EE">
      <w:pPr>
        <w:ind w:left="7080" w:firstLine="708"/>
        <w:rPr>
          <w:rFonts w:ascii="Times New Roman" w:eastAsia="Times New Roman" w:hAnsi="Times New Roman" w:cs="Times New Roman"/>
          <w:lang w:eastAsia="nl-NL"/>
        </w:rPr>
      </w:pPr>
      <w:r w:rsidRPr="005D46EE">
        <w:rPr>
          <w:rFonts w:cstheme="minorHAnsi"/>
          <w:noProof/>
          <w:sz w:val="22"/>
          <w:szCs w:val="22"/>
        </w:rPr>
        <w:drawing>
          <wp:inline distT="0" distB="0" distL="0" distR="0" wp14:anchorId="5CA6DE6E" wp14:editId="611A39DA">
            <wp:extent cx="857755" cy="857755"/>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708" cy="863708"/>
                    </a:xfrm>
                    <a:prstGeom prst="rect">
                      <a:avLst/>
                    </a:prstGeom>
                    <a:noFill/>
                    <a:ln>
                      <a:noFill/>
                    </a:ln>
                  </pic:spPr>
                </pic:pic>
              </a:graphicData>
            </a:graphic>
          </wp:inline>
        </w:drawing>
      </w:r>
    </w:p>
    <w:p w14:paraId="5246B00B" w14:textId="7CDC7407" w:rsidR="005802E6" w:rsidRDefault="005802E6">
      <w:pPr>
        <w:rPr>
          <w:rFonts w:cstheme="minorHAnsi"/>
          <w:sz w:val="22"/>
          <w:szCs w:val="22"/>
        </w:rPr>
      </w:pPr>
    </w:p>
    <w:p w14:paraId="1250765A" w14:textId="77777777" w:rsidR="00676F7C" w:rsidRPr="004C0154" w:rsidRDefault="00676F7C">
      <w:pPr>
        <w:rPr>
          <w:rFonts w:cstheme="minorHAnsi"/>
          <w:sz w:val="22"/>
          <w:szCs w:val="22"/>
        </w:rPr>
      </w:pPr>
    </w:p>
    <w:p w14:paraId="247BC676" w14:textId="53199338" w:rsidR="007A1D80" w:rsidRPr="005802E6" w:rsidRDefault="007C0E6E">
      <w:pPr>
        <w:rPr>
          <w:rFonts w:cstheme="minorHAnsi"/>
          <w:b/>
          <w:bCs/>
          <w:sz w:val="22"/>
          <w:szCs w:val="22"/>
        </w:rPr>
      </w:pPr>
      <w:r>
        <w:rPr>
          <w:rFonts w:cstheme="minorHAnsi"/>
          <w:b/>
          <w:bCs/>
          <w:sz w:val="22"/>
          <w:szCs w:val="22"/>
        </w:rPr>
        <w:t>Het p</w:t>
      </w:r>
      <w:r w:rsidR="007A1D80" w:rsidRPr="005802E6">
        <w:rPr>
          <w:rFonts w:cstheme="minorHAnsi"/>
          <w:b/>
          <w:bCs/>
          <w:sz w:val="22"/>
          <w:szCs w:val="22"/>
        </w:rPr>
        <w:t>rogramma</w:t>
      </w:r>
      <w:r w:rsidR="00995E6E">
        <w:rPr>
          <w:rFonts w:cstheme="minorHAnsi"/>
          <w:b/>
          <w:bCs/>
          <w:sz w:val="22"/>
          <w:szCs w:val="22"/>
        </w:rPr>
        <w:t xml:space="preserve"> maandagmiddag 5 oktober:</w:t>
      </w:r>
    </w:p>
    <w:p w14:paraId="3B7950A5" w14:textId="77777777" w:rsidR="00D07A29" w:rsidRPr="004C0154" w:rsidRDefault="00D07A29">
      <w:pPr>
        <w:rPr>
          <w:rFonts w:cstheme="minorHAnsi"/>
          <w:sz w:val="22"/>
          <w:szCs w:val="22"/>
        </w:rPr>
      </w:pPr>
    </w:p>
    <w:p w14:paraId="1BE10F5C" w14:textId="5C4A28D2" w:rsidR="002D0346" w:rsidRPr="002D0346" w:rsidRDefault="00D07A29">
      <w:pPr>
        <w:rPr>
          <w:rFonts w:cstheme="minorHAnsi"/>
          <w:sz w:val="20"/>
          <w:szCs w:val="20"/>
        </w:rPr>
      </w:pPr>
      <w:r w:rsidRPr="005802E6">
        <w:rPr>
          <w:rFonts w:cstheme="minorHAnsi"/>
          <w:sz w:val="20"/>
          <w:szCs w:val="20"/>
        </w:rPr>
        <w:t xml:space="preserve">Dagvoorzitters: prof. dr. </w:t>
      </w:r>
      <w:r w:rsidR="00282752" w:rsidRPr="005802E6">
        <w:rPr>
          <w:rFonts w:cstheme="minorHAnsi"/>
          <w:sz w:val="20"/>
          <w:szCs w:val="20"/>
        </w:rPr>
        <w:t>P</w:t>
      </w:r>
      <w:r w:rsidRPr="005802E6">
        <w:rPr>
          <w:rFonts w:cstheme="minorHAnsi"/>
          <w:sz w:val="20"/>
          <w:szCs w:val="20"/>
        </w:rPr>
        <w:t xml:space="preserve">eter van der Spek, hoogleraar Klinische </w:t>
      </w:r>
      <w:proofErr w:type="spellStart"/>
      <w:r w:rsidRPr="005802E6">
        <w:rPr>
          <w:rFonts w:cstheme="minorHAnsi"/>
          <w:sz w:val="20"/>
          <w:szCs w:val="20"/>
        </w:rPr>
        <w:t>Bioinformatica</w:t>
      </w:r>
      <w:proofErr w:type="spellEnd"/>
      <w:r w:rsidRPr="005802E6">
        <w:rPr>
          <w:rFonts w:cstheme="minorHAnsi"/>
          <w:sz w:val="20"/>
          <w:szCs w:val="20"/>
        </w:rPr>
        <w:t xml:space="preserve"> </w:t>
      </w:r>
      <w:proofErr w:type="spellStart"/>
      <w:r w:rsidRPr="005802E6">
        <w:rPr>
          <w:rFonts w:cstheme="minorHAnsi"/>
          <w:sz w:val="20"/>
          <w:szCs w:val="20"/>
        </w:rPr>
        <w:t>Erasmusmc</w:t>
      </w:r>
      <w:proofErr w:type="spellEnd"/>
      <w:r w:rsidRPr="005802E6">
        <w:rPr>
          <w:rFonts w:cstheme="minorHAnsi"/>
          <w:sz w:val="20"/>
          <w:szCs w:val="20"/>
        </w:rPr>
        <w:t xml:space="preserve"> en prof.</w:t>
      </w:r>
      <w:r w:rsidR="002022B8">
        <w:rPr>
          <w:rFonts w:cstheme="minorHAnsi"/>
          <w:sz w:val="20"/>
          <w:szCs w:val="20"/>
        </w:rPr>
        <w:t xml:space="preserve"> </w:t>
      </w:r>
      <w:r w:rsidRPr="005802E6">
        <w:rPr>
          <w:rFonts w:cstheme="minorHAnsi"/>
          <w:sz w:val="20"/>
          <w:szCs w:val="20"/>
        </w:rPr>
        <w:t>dr.</w:t>
      </w:r>
      <w:r w:rsidR="002022B8">
        <w:rPr>
          <w:rFonts w:cstheme="minorHAnsi"/>
          <w:sz w:val="20"/>
          <w:szCs w:val="20"/>
        </w:rPr>
        <w:t xml:space="preserve"> </w:t>
      </w:r>
      <w:r w:rsidRPr="005802E6">
        <w:rPr>
          <w:rFonts w:cstheme="minorHAnsi"/>
          <w:sz w:val="20"/>
          <w:szCs w:val="20"/>
        </w:rPr>
        <w:t xml:space="preserve">ir. Koos van der Hoeven, emeritus hoogleraar Medische Oncologie Radboudumc en medisch directeur Hartwig </w:t>
      </w:r>
      <w:proofErr w:type="spellStart"/>
      <w:r w:rsidRPr="005802E6">
        <w:rPr>
          <w:rFonts w:cstheme="minorHAnsi"/>
          <w:sz w:val="20"/>
          <w:szCs w:val="20"/>
        </w:rPr>
        <w:t>Medical</w:t>
      </w:r>
      <w:proofErr w:type="spellEnd"/>
      <w:r w:rsidRPr="005802E6">
        <w:rPr>
          <w:rFonts w:cstheme="minorHAnsi"/>
          <w:sz w:val="20"/>
          <w:szCs w:val="20"/>
        </w:rPr>
        <w:t xml:space="preserve"> Foundation.</w:t>
      </w:r>
    </w:p>
    <w:p w14:paraId="2339CB79" w14:textId="77777777" w:rsidR="002D0346" w:rsidRPr="005D46EE" w:rsidRDefault="002D0346">
      <w:pPr>
        <w:rPr>
          <w:rFonts w:cstheme="minorHAnsi"/>
          <w:sz w:val="20"/>
          <w:szCs w:val="20"/>
        </w:rPr>
      </w:pPr>
    </w:p>
    <w:p w14:paraId="21958B5C" w14:textId="1839A772" w:rsidR="00282752" w:rsidRPr="005D46EE" w:rsidRDefault="00282752">
      <w:pPr>
        <w:rPr>
          <w:rFonts w:cstheme="minorHAnsi"/>
          <w:sz w:val="20"/>
          <w:szCs w:val="20"/>
        </w:rPr>
      </w:pPr>
      <w:r w:rsidRPr="005D46EE">
        <w:rPr>
          <w:rFonts w:cstheme="minorHAnsi"/>
          <w:sz w:val="20"/>
          <w:szCs w:val="20"/>
        </w:rPr>
        <w:t xml:space="preserve">Locatie: </w:t>
      </w:r>
      <w:r w:rsidR="002D0346" w:rsidRPr="005D46EE">
        <w:rPr>
          <w:rFonts w:cstheme="minorHAnsi"/>
          <w:sz w:val="20"/>
          <w:szCs w:val="20"/>
        </w:rPr>
        <w:tab/>
      </w:r>
      <w:r w:rsidR="002D0346" w:rsidRPr="005D46EE">
        <w:rPr>
          <w:rFonts w:cstheme="minorHAnsi"/>
          <w:sz w:val="20"/>
          <w:szCs w:val="20"/>
        </w:rPr>
        <w:tab/>
      </w:r>
      <w:r w:rsidR="00E07946">
        <w:rPr>
          <w:rFonts w:cstheme="minorHAnsi"/>
          <w:sz w:val="20"/>
          <w:szCs w:val="20"/>
        </w:rPr>
        <w:t>Conferentiecentrum Engels Rotterdam</w:t>
      </w:r>
    </w:p>
    <w:p w14:paraId="27D3AD3D" w14:textId="7EA9BAE6" w:rsidR="00676F7C" w:rsidRPr="005D46EE" w:rsidRDefault="00676F7C">
      <w:pPr>
        <w:rPr>
          <w:rFonts w:cstheme="minorHAnsi"/>
          <w:sz w:val="20"/>
          <w:szCs w:val="20"/>
        </w:rPr>
      </w:pPr>
    </w:p>
    <w:p w14:paraId="04F34E4B" w14:textId="400160A2" w:rsidR="00676F7C" w:rsidRPr="005802E6" w:rsidRDefault="00282752" w:rsidP="00282752">
      <w:pPr>
        <w:rPr>
          <w:rFonts w:cstheme="minorHAnsi"/>
          <w:sz w:val="20"/>
          <w:szCs w:val="20"/>
        </w:rPr>
      </w:pPr>
      <w:r w:rsidRPr="005802E6">
        <w:rPr>
          <w:rFonts w:cstheme="minorHAnsi"/>
          <w:sz w:val="20"/>
          <w:szCs w:val="20"/>
        </w:rPr>
        <w:t>12.30-13.00</w:t>
      </w:r>
      <w:r w:rsidRPr="005802E6">
        <w:rPr>
          <w:rFonts w:cstheme="minorHAnsi"/>
          <w:sz w:val="20"/>
          <w:szCs w:val="20"/>
        </w:rPr>
        <w:tab/>
      </w:r>
      <w:r w:rsidR="00676F7C" w:rsidRPr="005802E6">
        <w:rPr>
          <w:rFonts w:cstheme="minorHAnsi"/>
          <w:sz w:val="20"/>
          <w:szCs w:val="20"/>
        </w:rPr>
        <w:t>Ontvangst met koffie, thee en een inlooplunch.</w:t>
      </w:r>
    </w:p>
    <w:p w14:paraId="3C0CFF50" w14:textId="77777777" w:rsidR="00DF7915" w:rsidRDefault="00676F7C" w:rsidP="0026116B">
      <w:pPr>
        <w:ind w:left="1416" w:hanging="1416"/>
        <w:rPr>
          <w:rFonts w:cstheme="minorHAnsi"/>
          <w:sz w:val="20"/>
          <w:szCs w:val="20"/>
        </w:rPr>
      </w:pPr>
      <w:r w:rsidRPr="005802E6">
        <w:rPr>
          <w:rFonts w:cstheme="minorHAnsi"/>
          <w:sz w:val="20"/>
          <w:szCs w:val="20"/>
        </w:rPr>
        <w:t>13.00</w:t>
      </w:r>
      <w:r w:rsidR="0026116B" w:rsidRPr="005802E6">
        <w:rPr>
          <w:rFonts w:cstheme="minorHAnsi"/>
          <w:sz w:val="20"/>
          <w:szCs w:val="20"/>
        </w:rPr>
        <w:t>-13.15</w:t>
      </w:r>
      <w:r w:rsidRPr="005802E6">
        <w:rPr>
          <w:rFonts w:cstheme="minorHAnsi"/>
          <w:sz w:val="20"/>
          <w:szCs w:val="20"/>
        </w:rPr>
        <w:tab/>
        <w:t xml:space="preserve">Welkom en introductie. </w:t>
      </w:r>
    </w:p>
    <w:p w14:paraId="169BAAEF" w14:textId="3BC6ECC6" w:rsidR="0026116B" w:rsidRPr="00663D52" w:rsidRDefault="00676F7C" w:rsidP="00DF7915">
      <w:pPr>
        <w:ind w:left="1416"/>
        <w:rPr>
          <w:rFonts w:cstheme="minorHAnsi"/>
          <w:i/>
          <w:iCs/>
          <w:sz w:val="20"/>
          <w:szCs w:val="20"/>
        </w:rPr>
      </w:pPr>
      <w:r w:rsidRPr="00663D52">
        <w:rPr>
          <w:rFonts w:cstheme="minorHAnsi"/>
          <w:i/>
          <w:iCs/>
          <w:sz w:val="20"/>
          <w:szCs w:val="20"/>
        </w:rPr>
        <w:t xml:space="preserve">Prof. dr. </w:t>
      </w:r>
      <w:r w:rsidR="0013153C">
        <w:rPr>
          <w:rFonts w:cstheme="minorHAnsi"/>
          <w:i/>
          <w:iCs/>
          <w:sz w:val="20"/>
          <w:szCs w:val="20"/>
        </w:rPr>
        <w:t xml:space="preserve">ir. </w:t>
      </w:r>
      <w:r w:rsidRPr="00663D52">
        <w:rPr>
          <w:rFonts w:cstheme="minorHAnsi"/>
          <w:i/>
          <w:iCs/>
          <w:sz w:val="20"/>
          <w:szCs w:val="20"/>
        </w:rPr>
        <w:t>Koos van der Hoeve</w:t>
      </w:r>
      <w:r w:rsidR="00B57D4C">
        <w:rPr>
          <w:rFonts w:cstheme="minorHAnsi"/>
          <w:i/>
          <w:iCs/>
          <w:sz w:val="20"/>
          <w:szCs w:val="20"/>
        </w:rPr>
        <w:t>n</w:t>
      </w:r>
      <w:r w:rsidRPr="00663D52">
        <w:rPr>
          <w:rFonts w:cstheme="minorHAnsi"/>
          <w:i/>
          <w:iCs/>
          <w:sz w:val="20"/>
          <w:szCs w:val="20"/>
        </w:rPr>
        <w:t>, emeritus hoogleraar Medische Oncologie</w:t>
      </w:r>
      <w:r w:rsidR="0026116B" w:rsidRPr="00663D52">
        <w:rPr>
          <w:rFonts w:cstheme="minorHAnsi"/>
          <w:i/>
          <w:iCs/>
          <w:sz w:val="20"/>
          <w:szCs w:val="20"/>
        </w:rPr>
        <w:t xml:space="preserve"> </w:t>
      </w:r>
      <w:proofErr w:type="spellStart"/>
      <w:r w:rsidR="0026116B" w:rsidRPr="00663D52">
        <w:rPr>
          <w:rFonts w:cstheme="minorHAnsi"/>
          <w:i/>
          <w:iCs/>
          <w:sz w:val="20"/>
          <w:szCs w:val="20"/>
        </w:rPr>
        <w:t>Radboudumc</w:t>
      </w:r>
      <w:proofErr w:type="spellEnd"/>
      <w:r w:rsidR="0026116B" w:rsidRPr="00663D52">
        <w:rPr>
          <w:rFonts w:cstheme="minorHAnsi"/>
          <w:i/>
          <w:iCs/>
          <w:sz w:val="20"/>
          <w:szCs w:val="20"/>
        </w:rPr>
        <w:t xml:space="preserve"> en</w:t>
      </w:r>
      <w:r w:rsidR="008139E6">
        <w:rPr>
          <w:rFonts w:cstheme="minorHAnsi"/>
          <w:i/>
          <w:iCs/>
          <w:sz w:val="20"/>
          <w:szCs w:val="20"/>
        </w:rPr>
        <w:t xml:space="preserve">   </w:t>
      </w:r>
      <w:r w:rsidR="0026116B" w:rsidRPr="00663D52">
        <w:rPr>
          <w:rFonts w:cstheme="minorHAnsi"/>
          <w:i/>
          <w:iCs/>
          <w:sz w:val="20"/>
          <w:szCs w:val="20"/>
        </w:rPr>
        <w:t xml:space="preserve">medisch directeur Hartwig </w:t>
      </w:r>
      <w:proofErr w:type="spellStart"/>
      <w:r w:rsidR="0026116B" w:rsidRPr="00663D52">
        <w:rPr>
          <w:rFonts w:cstheme="minorHAnsi"/>
          <w:i/>
          <w:iCs/>
          <w:sz w:val="20"/>
          <w:szCs w:val="20"/>
        </w:rPr>
        <w:t>Medical</w:t>
      </w:r>
      <w:proofErr w:type="spellEnd"/>
      <w:r w:rsidR="0026116B" w:rsidRPr="00663D52">
        <w:rPr>
          <w:rFonts w:cstheme="minorHAnsi"/>
          <w:i/>
          <w:iCs/>
          <w:sz w:val="20"/>
          <w:szCs w:val="20"/>
        </w:rPr>
        <w:t xml:space="preserve"> Foundation.</w:t>
      </w:r>
    </w:p>
    <w:p w14:paraId="23001E20" w14:textId="7A5D9178" w:rsidR="00DF7915" w:rsidRPr="00663D52" w:rsidRDefault="00DF7915" w:rsidP="00DF7915">
      <w:pPr>
        <w:ind w:left="1416"/>
        <w:rPr>
          <w:rFonts w:cstheme="minorHAnsi"/>
          <w:i/>
          <w:iCs/>
          <w:sz w:val="20"/>
          <w:szCs w:val="20"/>
        </w:rPr>
      </w:pPr>
      <w:r w:rsidRPr="00663D52">
        <w:rPr>
          <w:rFonts w:cstheme="minorHAnsi"/>
          <w:i/>
          <w:iCs/>
          <w:sz w:val="20"/>
          <w:szCs w:val="20"/>
        </w:rPr>
        <w:t xml:space="preserve">Prof. dr. Peter van der Spek, hoogleraar Klinische </w:t>
      </w:r>
      <w:proofErr w:type="spellStart"/>
      <w:r w:rsidRPr="00663D52">
        <w:rPr>
          <w:rFonts w:cstheme="minorHAnsi"/>
          <w:i/>
          <w:iCs/>
          <w:sz w:val="20"/>
          <w:szCs w:val="20"/>
        </w:rPr>
        <w:t>Bioinformatica</w:t>
      </w:r>
      <w:proofErr w:type="spellEnd"/>
      <w:r w:rsidRPr="00663D52">
        <w:rPr>
          <w:rFonts w:cstheme="minorHAnsi"/>
          <w:i/>
          <w:iCs/>
          <w:sz w:val="20"/>
          <w:szCs w:val="20"/>
        </w:rPr>
        <w:t xml:space="preserve"> </w:t>
      </w:r>
      <w:proofErr w:type="spellStart"/>
      <w:r w:rsidRPr="00663D52">
        <w:rPr>
          <w:rFonts w:cstheme="minorHAnsi"/>
          <w:i/>
          <w:iCs/>
          <w:sz w:val="20"/>
          <w:szCs w:val="20"/>
        </w:rPr>
        <w:t>Erasmusmc</w:t>
      </w:r>
      <w:proofErr w:type="spellEnd"/>
      <w:r w:rsidR="006C6725">
        <w:rPr>
          <w:rFonts w:cstheme="minorHAnsi"/>
          <w:i/>
          <w:iCs/>
          <w:sz w:val="20"/>
          <w:szCs w:val="20"/>
        </w:rPr>
        <w:t>.</w:t>
      </w:r>
      <w:r w:rsidR="008139E6">
        <w:rPr>
          <w:rFonts w:cstheme="minorHAnsi"/>
          <w:i/>
          <w:iCs/>
          <w:sz w:val="20"/>
          <w:szCs w:val="20"/>
        </w:rPr>
        <w:tab/>
      </w:r>
      <w:r w:rsidR="008139E6">
        <w:rPr>
          <w:rFonts w:cstheme="minorHAnsi"/>
          <w:i/>
          <w:iCs/>
          <w:sz w:val="20"/>
          <w:szCs w:val="20"/>
        </w:rPr>
        <w:tab/>
      </w:r>
    </w:p>
    <w:p w14:paraId="3252A66A" w14:textId="77777777" w:rsidR="0026116B" w:rsidRPr="005802E6" w:rsidRDefault="0026116B" w:rsidP="0026116B">
      <w:pPr>
        <w:ind w:left="1416" w:hanging="1416"/>
        <w:rPr>
          <w:rFonts w:cstheme="minorHAnsi"/>
          <w:sz w:val="20"/>
          <w:szCs w:val="20"/>
        </w:rPr>
      </w:pPr>
    </w:p>
    <w:p w14:paraId="6350212E" w14:textId="469A3DE0" w:rsidR="0026116B" w:rsidRPr="00663D52" w:rsidRDefault="0026116B" w:rsidP="0095604D">
      <w:pPr>
        <w:ind w:left="1416" w:hanging="1416"/>
        <w:rPr>
          <w:rFonts w:cstheme="minorHAnsi"/>
          <w:i/>
          <w:iCs/>
          <w:sz w:val="20"/>
          <w:szCs w:val="20"/>
        </w:rPr>
      </w:pPr>
      <w:r w:rsidRPr="005802E6">
        <w:rPr>
          <w:rFonts w:cstheme="minorHAnsi"/>
          <w:sz w:val="20"/>
          <w:szCs w:val="20"/>
        </w:rPr>
        <w:t>13.15-13.45</w:t>
      </w:r>
      <w:r w:rsidRPr="005802E6">
        <w:rPr>
          <w:rFonts w:cstheme="minorHAnsi"/>
          <w:sz w:val="20"/>
          <w:szCs w:val="20"/>
        </w:rPr>
        <w:tab/>
      </w:r>
      <w:r w:rsidR="007A1D80" w:rsidRPr="005802E6">
        <w:rPr>
          <w:rFonts w:cstheme="minorHAnsi"/>
          <w:sz w:val="20"/>
          <w:szCs w:val="20"/>
        </w:rPr>
        <w:t xml:space="preserve">De basis, van DNA via RNA naar </w:t>
      </w:r>
      <w:proofErr w:type="spellStart"/>
      <w:r w:rsidR="007A1D80" w:rsidRPr="005802E6">
        <w:rPr>
          <w:rFonts w:cstheme="minorHAnsi"/>
          <w:sz w:val="20"/>
          <w:szCs w:val="20"/>
        </w:rPr>
        <w:t>whole</w:t>
      </w:r>
      <w:proofErr w:type="spellEnd"/>
      <w:r w:rsidR="007A1D80" w:rsidRPr="005802E6">
        <w:rPr>
          <w:rFonts w:cstheme="minorHAnsi"/>
          <w:sz w:val="20"/>
          <w:szCs w:val="20"/>
        </w:rPr>
        <w:t xml:space="preserve"> </w:t>
      </w:r>
      <w:proofErr w:type="spellStart"/>
      <w:r w:rsidR="007A1D80" w:rsidRPr="005802E6">
        <w:rPr>
          <w:rFonts w:cstheme="minorHAnsi"/>
          <w:sz w:val="20"/>
          <w:szCs w:val="20"/>
        </w:rPr>
        <w:t>genome</w:t>
      </w:r>
      <w:proofErr w:type="spellEnd"/>
      <w:r w:rsidR="007A1D80" w:rsidRPr="005802E6">
        <w:rPr>
          <w:rFonts w:cstheme="minorHAnsi"/>
          <w:sz w:val="20"/>
          <w:szCs w:val="20"/>
        </w:rPr>
        <w:t xml:space="preserve"> </w:t>
      </w:r>
      <w:proofErr w:type="spellStart"/>
      <w:r w:rsidR="007A1D80" w:rsidRPr="005802E6">
        <w:rPr>
          <w:rFonts w:cstheme="minorHAnsi"/>
          <w:sz w:val="20"/>
          <w:szCs w:val="20"/>
        </w:rPr>
        <w:t>sequencing</w:t>
      </w:r>
      <w:proofErr w:type="spellEnd"/>
      <w:r w:rsidR="007A1D80" w:rsidRPr="005802E6">
        <w:rPr>
          <w:rFonts w:cstheme="minorHAnsi"/>
          <w:sz w:val="20"/>
          <w:szCs w:val="20"/>
        </w:rPr>
        <w:t xml:space="preserve">, </w:t>
      </w:r>
      <w:proofErr w:type="spellStart"/>
      <w:r w:rsidR="007A1D80" w:rsidRPr="005802E6">
        <w:rPr>
          <w:rFonts w:cstheme="minorHAnsi"/>
          <w:sz w:val="20"/>
          <w:szCs w:val="20"/>
        </w:rPr>
        <w:t>exome</w:t>
      </w:r>
      <w:proofErr w:type="spellEnd"/>
      <w:r w:rsidR="007A1D80" w:rsidRPr="005802E6">
        <w:rPr>
          <w:rFonts w:cstheme="minorHAnsi"/>
          <w:sz w:val="20"/>
          <w:szCs w:val="20"/>
        </w:rPr>
        <w:t xml:space="preserve"> </w:t>
      </w:r>
      <w:proofErr w:type="spellStart"/>
      <w:r w:rsidR="007A1D80" w:rsidRPr="005802E6">
        <w:rPr>
          <w:rFonts w:cstheme="minorHAnsi"/>
          <w:sz w:val="20"/>
          <w:szCs w:val="20"/>
        </w:rPr>
        <w:t>sequencing</w:t>
      </w:r>
      <w:proofErr w:type="spellEnd"/>
      <w:r w:rsidR="007A1D80" w:rsidRPr="005802E6">
        <w:rPr>
          <w:rFonts w:cstheme="minorHAnsi"/>
          <w:sz w:val="20"/>
          <w:szCs w:val="20"/>
        </w:rPr>
        <w:t xml:space="preserve"> en</w:t>
      </w:r>
      <w:r w:rsidRPr="005802E6">
        <w:rPr>
          <w:rFonts w:cstheme="minorHAnsi"/>
          <w:sz w:val="20"/>
          <w:szCs w:val="20"/>
        </w:rPr>
        <w:t xml:space="preserve"> </w:t>
      </w:r>
      <w:r w:rsidR="007A1D80" w:rsidRPr="005802E6">
        <w:rPr>
          <w:rFonts w:cstheme="minorHAnsi"/>
          <w:sz w:val="20"/>
          <w:szCs w:val="20"/>
        </w:rPr>
        <w:t xml:space="preserve">genenpanels. </w:t>
      </w:r>
      <w:proofErr w:type="spellStart"/>
      <w:r w:rsidR="007A1D80" w:rsidRPr="005802E6">
        <w:rPr>
          <w:rFonts w:cstheme="minorHAnsi"/>
          <w:sz w:val="20"/>
          <w:szCs w:val="20"/>
        </w:rPr>
        <w:t>Lessons</w:t>
      </w:r>
      <w:proofErr w:type="spellEnd"/>
      <w:r w:rsidR="007A1D80" w:rsidRPr="005802E6">
        <w:rPr>
          <w:rFonts w:cstheme="minorHAnsi"/>
          <w:sz w:val="20"/>
          <w:szCs w:val="20"/>
        </w:rPr>
        <w:t xml:space="preserve"> </w:t>
      </w:r>
      <w:proofErr w:type="spellStart"/>
      <w:r w:rsidR="007A1D80" w:rsidRPr="005802E6">
        <w:rPr>
          <w:rFonts w:cstheme="minorHAnsi"/>
          <w:sz w:val="20"/>
          <w:szCs w:val="20"/>
        </w:rPr>
        <w:t>learn</w:t>
      </w:r>
      <w:r w:rsidR="005D46EE">
        <w:rPr>
          <w:rFonts w:cstheme="minorHAnsi"/>
          <w:sz w:val="20"/>
          <w:szCs w:val="20"/>
        </w:rPr>
        <w:t>ed</w:t>
      </w:r>
      <w:proofErr w:type="spellEnd"/>
      <w:r w:rsidR="007A1D80" w:rsidRPr="005802E6">
        <w:rPr>
          <w:rFonts w:cstheme="minorHAnsi"/>
          <w:sz w:val="20"/>
          <w:szCs w:val="20"/>
        </w:rPr>
        <w:t xml:space="preserve"> </w:t>
      </w:r>
      <w:proofErr w:type="spellStart"/>
      <w:r w:rsidR="007A1D80" w:rsidRPr="005802E6">
        <w:rPr>
          <w:rFonts w:cstheme="minorHAnsi"/>
          <w:sz w:val="20"/>
          <w:szCs w:val="20"/>
        </w:rPr>
        <w:t>from</w:t>
      </w:r>
      <w:proofErr w:type="spellEnd"/>
      <w:r w:rsidR="007A1D80" w:rsidRPr="005802E6">
        <w:rPr>
          <w:rFonts w:cstheme="minorHAnsi"/>
          <w:sz w:val="20"/>
          <w:szCs w:val="20"/>
        </w:rPr>
        <w:t xml:space="preserve"> </w:t>
      </w:r>
      <w:proofErr w:type="spellStart"/>
      <w:r w:rsidR="007A1D80" w:rsidRPr="005802E6">
        <w:rPr>
          <w:rFonts w:cstheme="minorHAnsi"/>
          <w:sz w:val="20"/>
          <w:szCs w:val="20"/>
        </w:rPr>
        <w:t>primary</w:t>
      </w:r>
      <w:proofErr w:type="spellEnd"/>
      <w:r w:rsidR="007A1D80" w:rsidRPr="005802E6">
        <w:rPr>
          <w:rFonts w:cstheme="minorHAnsi"/>
          <w:sz w:val="20"/>
          <w:szCs w:val="20"/>
        </w:rPr>
        <w:t xml:space="preserve"> </w:t>
      </w:r>
      <w:proofErr w:type="spellStart"/>
      <w:r w:rsidR="007A1D80" w:rsidRPr="005802E6">
        <w:rPr>
          <w:rFonts w:cstheme="minorHAnsi"/>
          <w:sz w:val="20"/>
          <w:szCs w:val="20"/>
        </w:rPr>
        <w:t>immunodeficiency</w:t>
      </w:r>
      <w:proofErr w:type="spellEnd"/>
      <w:r w:rsidR="007A1D80" w:rsidRPr="005802E6">
        <w:rPr>
          <w:rFonts w:cstheme="minorHAnsi"/>
          <w:sz w:val="20"/>
          <w:szCs w:val="20"/>
        </w:rPr>
        <w:t xml:space="preserve">. </w:t>
      </w:r>
      <w:r w:rsidRPr="00663D52">
        <w:rPr>
          <w:rFonts w:cstheme="minorHAnsi"/>
          <w:i/>
          <w:iCs/>
          <w:sz w:val="20"/>
          <w:szCs w:val="20"/>
        </w:rPr>
        <w:t>P</w:t>
      </w:r>
      <w:r w:rsidR="007A1D80" w:rsidRPr="00663D52">
        <w:rPr>
          <w:rFonts w:cstheme="minorHAnsi"/>
          <w:i/>
          <w:iCs/>
          <w:sz w:val="20"/>
          <w:szCs w:val="20"/>
        </w:rPr>
        <w:t>rof.</w:t>
      </w:r>
      <w:r w:rsidR="002022B8">
        <w:rPr>
          <w:rFonts w:cstheme="minorHAnsi"/>
          <w:i/>
          <w:iCs/>
          <w:sz w:val="20"/>
          <w:szCs w:val="20"/>
        </w:rPr>
        <w:t xml:space="preserve"> </w:t>
      </w:r>
      <w:r w:rsidR="007A1D80" w:rsidRPr="00663D52">
        <w:rPr>
          <w:rFonts w:cstheme="minorHAnsi"/>
          <w:i/>
          <w:iCs/>
          <w:sz w:val="20"/>
          <w:szCs w:val="20"/>
        </w:rPr>
        <w:t>dr. Martin van Hagen, internist, hoogleraar Klinische Immunologie</w:t>
      </w:r>
      <w:r w:rsidR="0095604D" w:rsidRPr="00663D52">
        <w:rPr>
          <w:rFonts w:cstheme="minorHAnsi"/>
          <w:i/>
          <w:iCs/>
          <w:sz w:val="20"/>
          <w:szCs w:val="20"/>
        </w:rPr>
        <w:t xml:space="preserve"> </w:t>
      </w:r>
      <w:r w:rsidR="007A1D80" w:rsidRPr="00663D52">
        <w:rPr>
          <w:rFonts w:cstheme="minorHAnsi"/>
          <w:i/>
          <w:iCs/>
          <w:sz w:val="20"/>
          <w:szCs w:val="20"/>
        </w:rPr>
        <w:t>Erasmusmc</w:t>
      </w:r>
      <w:r w:rsidR="006C6725">
        <w:rPr>
          <w:rFonts w:cstheme="minorHAnsi"/>
          <w:i/>
          <w:iCs/>
          <w:sz w:val="20"/>
          <w:szCs w:val="20"/>
        </w:rPr>
        <w:t>.</w:t>
      </w:r>
    </w:p>
    <w:p w14:paraId="73D214BE" w14:textId="77777777" w:rsidR="0026116B" w:rsidRPr="005802E6" w:rsidRDefault="0026116B" w:rsidP="0026116B">
      <w:pPr>
        <w:rPr>
          <w:rFonts w:cstheme="minorHAnsi"/>
          <w:sz w:val="20"/>
          <w:szCs w:val="20"/>
        </w:rPr>
      </w:pPr>
    </w:p>
    <w:p w14:paraId="2E803F5F" w14:textId="60B7F9C1" w:rsidR="0026116B" w:rsidRPr="005802E6" w:rsidRDefault="0026116B" w:rsidP="0026116B">
      <w:pPr>
        <w:rPr>
          <w:rFonts w:cstheme="minorHAnsi"/>
          <w:sz w:val="20"/>
          <w:szCs w:val="20"/>
        </w:rPr>
      </w:pPr>
      <w:r w:rsidRPr="005802E6">
        <w:rPr>
          <w:rFonts w:cstheme="minorHAnsi"/>
          <w:sz w:val="20"/>
          <w:szCs w:val="20"/>
        </w:rPr>
        <w:t>13.50-14.10</w:t>
      </w:r>
      <w:r w:rsidRPr="005802E6">
        <w:rPr>
          <w:rFonts w:cstheme="minorHAnsi"/>
          <w:sz w:val="20"/>
          <w:szCs w:val="20"/>
        </w:rPr>
        <w:tab/>
      </w:r>
      <w:r w:rsidR="007A1D80" w:rsidRPr="005802E6">
        <w:rPr>
          <w:rFonts w:cstheme="minorHAnsi"/>
          <w:sz w:val="20"/>
          <w:szCs w:val="20"/>
        </w:rPr>
        <w:t>CPCT, DRUP</w:t>
      </w:r>
      <w:r w:rsidR="0092094E">
        <w:rPr>
          <w:rFonts w:cstheme="minorHAnsi"/>
          <w:sz w:val="20"/>
          <w:szCs w:val="20"/>
        </w:rPr>
        <w:t>: wat is tot nu toe bereikt en wat zijn de ontwikkelingen</w:t>
      </w:r>
      <w:r w:rsidR="007A1D80" w:rsidRPr="005802E6">
        <w:rPr>
          <w:rFonts w:cstheme="minorHAnsi"/>
          <w:sz w:val="20"/>
          <w:szCs w:val="20"/>
        </w:rPr>
        <w:t>?</w:t>
      </w:r>
      <w:r w:rsidR="008139E6">
        <w:rPr>
          <w:rFonts w:cstheme="minorHAnsi"/>
          <w:sz w:val="20"/>
          <w:szCs w:val="20"/>
        </w:rPr>
        <w:tab/>
      </w:r>
      <w:r w:rsidR="008139E6">
        <w:rPr>
          <w:rFonts w:cstheme="minorHAnsi"/>
          <w:sz w:val="20"/>
          <w:szCs w:val="20"/>
        </w:rPr>
        <w:tab/>
      </w:r>
      <w:r w:rsidR="008139E6">
        <w:rPr>
          <w:rFonts w:cstheme="minorHAnsi"/>
          <w:sz w:val="20"/>
          <w:szCs w:val="20"/>
        </w:rPr>
        <w:tab/>
      </w:r>
    </w:p>
    <w:p w14:paraId="3CF1BD4E" w14:textId="72A29324" w:rsidR="005802E6" w:rsidRPr="00663D52" w:rsidRDefault="007A1D80" w:rsidP="00AC3A42">
      <w:pPr>
        <w:ind w:left="708" w:firstLine="708"/>
        <w:rPr>
          <w:rFonts w:cstheme="minorHAnsi"/>
          <w:i/>
          <w:iCs/>
          <w:sz w:val="20"/>
          <w:szCs w:val="20"/>
        </w:rPr>
      </w:pPr>
      <w:r w:rsidRPr="00663D52">
        <w:rPr>
          <w:rFonts w:cstheme="minorHAnsi"/>
          <w:i/>
          <w:iCs/>
          <w:sz w:val="20"/>
          <w:szCs w:val="20"/>
        </w:rPr>
        <w:t>Prof.</w:t>
      </w:r>
      <w:r w:rsidR="00AC3A42">
        <w:rPr>
          <w:rFonts w:cstheme="minorHAnsi"/>
          <w:i/>
          <w:iCs/>
          <w:sz w:val="20"/>
          <w:szCs w:val="20"/>
        </w:rPr>
        <w:t xml:space="preserve"> </w:t>
      </w:r>
      <w:r w:rsidRPr="00663D52">
        <w:rPr>
          <w:rFonts w:cstheme="minorHAnsi"/>
          <w:i/>
          <w:iCs/>
          <w:sz w:val="20"/>
          <w:szCs w:val="20"/>
        </w:rPr>
        <w:t xml:space="preserve">dr. </w:t>
      </w:r>
      <w:r w:rsidR="002132BF">
        <w:rPr>
          <w:rFonts w:cstheme="minorHAnsi"/>
          <w:i/>
          <w:iCs/>
          <w:sz w:val="20"/>
          <w:szCs w:val="20"/>
        </w:rPr>
        <w:t xml:space="preserve">Stefan </w:t>
      </w:r>
      <w:proofErr w:type="spellStart"/>
      <w:r w:rsidR="002132BF">
        <w:rPr>
          <w:rFonts w:cstheme="minorHAnsi"/>
          <w:i/>
          <w:iCs/>
          <w:sz w:val="20"/>
          <w:szCs w:val="20"/>
        </w:rPr>
        <w:t>Slei</w:t>
      </w:r>
      <w:r w:rsidR="008139E6">
        <w:rPr>
          <w:rFonts w:cstheme="minorHAnsi"/>
          <w:i/>
          <w:iCs/>
          <w:sz w:val="20"/>
          <w:szCs w:val="20"/>
        </w:rPr>
        <w:t>fer</w:t>
      </w:r>
      <w:proofErr w:type="spellEnd"/>
      <w:r w:rsidR="008139E6">
        <w:rPr>
          <w:rFonts w:cstheme="minorHAnsi"/>
          <w:i/>
          <w:iCs/>
          <w:sz w:val="20"/>
          <w:szCs w:val="20"/>
        </w:rPr>
        <w:t xml:space="preserve">. </w:t>
      </w:r>
      <w:r w:rsidR="00255464">
        <w:rPr>
          <w:rFonts w:cstheme="minorHAnsi"/>
          <w:i/>
          <w:iCs/>
          <w:sz w:val="20"/>
          <w:szCs w:val="20"/>
        </w:rPr>
        <w:t>Hoogleraar medische oncologie Erasmus MC</w:t>
      </w:r>
      <w:r w:rsidR="008139E6">
        <w:rPr>
          <w:rFonts w:cstheme="minorHAnsi"/>
          <w:i/>
          <w:iCs/>
          <w:sz w:val="20"/>
          <w:szCs w:val="20"/>
        </w:rPr>
        <w:tab/>
      </w:r>
      <w:r w:rsidR="008139E6">
        <w:rPr>
          <w:rFonts w:cstheme="minorHAnsi"/>
          <w:i/>
          <w:iCs/>
          <w:sz w:val="20"/>
          <w:szCs w:val="20"/>
        </w:rPr>
        <w:tab/>
      </w:r>
      <w:r w:rsidR="008139E6">
        <w:rPr>
          <w:rFonts w:cstheme="minorHAnsi"/>
          <w:i/>
          <w:iCs/>
          <w:sz w:val="20"/>
          <w:szCs w:val="20"/>
        </w:rPr>
        <w:tab/>
      </w:r>
    </w:p>
    <w:p w14:paraId="6BC25754" w14:textId="77777777" w:rsidR="005802E6" w:rsidRDefault="005802E6" w:rsidP="005802E6">
      <w:pPr>
        <w:rPr>
          <w:rFonts w:cstheme="minorHAnsi"/>
          <w:sz w:val="20"/>
          <w:szCs w:val="20"/>
        </w:rPr>
      </w:pPr>
    </w:p>
    <w:p w14:paraId="764B6CAF" w14:textId="77777777" w:rsidR="00CD239C" w:rsidRDefault="0095604D" w:rsidP="005802E6">
      <w:pPr>
        <w:rPr>
          <w:rFonts w:cstheme="minorHAnsi"/>
          <w:sz w:val="20"/>
          <w:szCs w:val="20"/>
        </w:rPr>
      </w:pPr>
      <w:r>
        <w:rPr>
          <w:rFonts w:cstheme="minorHAnsi"/>
          <w:sz w:val="20"/>
          <w:szCs w:val="20"/>
        </w:rPr>
        <w:t>14.15-14.35</w:t>
      </w:r>
      <w:r>
        <w:rPr>
          <w:rFonts w:cstheme="minorHAnsi"/>
          <w:sz w:val="20"/>
          <w:szCs w:val="20"/>
        </w:rPr>
        <w:tab/>
      </w:r>
      <w:r w:rsidR="00D07A29" w:rsidRPr="005802E6">
        <w:rPr>
          <w:rFonts w:cstheme="minorHAnsi"/>
          <w:sz w:val="20"/>
          <w:szCs w:val="20"/>
        </w:rPr>
        <w:t>DNA-diagnostiek bij kanker</w:t>
      </w:r>
      <w:r w:rsidR="00CD239C">
        <w:rPr>
          <w:rFonts w:cstheme="minorHAnsi"/>
          <w:sz w:val="20"/>
          <w:szCs w:val="20"/>
        </w:rPr>
        <w:t xml:space="preserve"> om de prognose te bepalen</w:t>
      </w:r>
      <w:r w:rsidR="00D07A29" w:rsidRPr="005802E6">
        <w:rPr>
          <w:rFonts w:cstheme="minorHAnsi"/>
          <w:sz w:val="20"/>
          <w:szCs w:val="20"/>
        </w:rPr>
        <w:t xml:space="preserve">: alleen WGS of </w:t>
      </w:r>
      <w:r w:rsidR="00CD239C">
        <w:rPr>
          <w:rFonts w:cstheme="minorHAnsi"/>
          <w:sz w:val="20"/>
          <w:szCs w:val="20"/>
        </w:rPr>
        <w:t>N</w:t>
      </w:r>
      <w:r w:rsidR="00D07A29" w:rsidRPr="005802E6">
        <w:rPr>
          <w:rFonts w:cstheme="minorHAnsi"/>
          <w:sz w:val="20"/>
          <w:szCs w:val="20"/>
        </w:rPr>
        <w:t>anostring</w:t>
      </w:r>
    </w:p>
    <w:p w14:paraId="34C21286" w14:textId="4267C7BC" w:rsidR="00282752" w:rsidRPr="005802E6" w:rsidRDefault="00D07A29" w:rsidP="005802E6">
      <w:pPr>
        <w:rPr>
          <w:rFonts w:cstheme="minorHAnsi"/>
          <w:sz w:val="20"/>
          <w:szCs w:val="20"/>
        </w:rPr>
      </w:pPr>
      <w:r w:rsidRPr="005802E6">
        <w:rPr>
          <w:rFonts w:cstheme="minorHAnsi"/>
          <w:sz w:val="20"/>
          <w:szCs w:val="20"/>
        </w:rPr>
        <w:t xml:space="preserve"> </w:t>
      </w:r>
      <w:r w:rsidR="00CD239C">
        <w:rPr>
          <w:rFonts w:cstheme="minorHAnsi"/>
          <w:sz w:val="20"/>
          <w:szCs w:val="20"/>
        </w:rPr>
        <w:t xml:space="preserve"> </w:t>
      </w:r>
      <w:r w:rsidR="00CD239C">
        <w:rPr>
          <w:rFonts w:cstheme="minorHAnsi"/>
          <w:sz w:val="20"/>
          <w:szCs w:val="20"/>
        </w:rPr>
        <w:tab/>
      </w:r>
      <w:r w:rsidR="00CD239C">
        <w:rPr>
          <w:rFonts w:cstheme="minorHAnsi"/>
          <w:sz w:val="20"/>
          <w:szCs w:val="20"/>
        </w:rPr>
        <w:tab/>
        <w:t>technologie</w:t>
      </w:r>
      <w:r w:rsidRPr="005802E6">
        <w:rPr>
          <w:rFonts w:cstheme="minorHAnsi"/>
          <w:sz w:val="20"/>
          <w:szCs w:val="20"/>
        </w:rPr>
        <w:t xml:space="preserve">? </w:t>
      </w:r>
    </w:p>
    <w:p w14:paraId="4C074FAF" w14:textId="761E74FE" w:rsidR="00CD239C" w:rsidRPr="00CD239C" w:rsidRDefault="00D07A29" w:rsidP="00CD239C">
      <w:pPr>
        <w:pStyle w:val="Lijstalinea"/>
        <w:ind w:left="1160" w:firstLine="256"/>
        <w:rPr>
          <w:rFonts w:cstheme="minorHAnsi"/>
          <w:i/>
          <w:iCs/>
          <w:sz w:val="20"/>
          <w:szCs w:val="20"/>
        </w:rPr>
      </w:pPr>
      <w:r w:rsidRPr="00663D52">
        <w:rPr>
          <w:rFonts w:cstheme="minorHAnsi"/>
          <w:i/>
          <w:iCs/>
          <w:sz w:val="20"/>
          <w:szCs w:val="20"/>
        </w:rPr>
        <w:t>Prof.</w:t>
      </w:r>
      <w:r w:rsidR="002022B8">
        <w:rPr>
          <w:rFonts w:cstheme="minorHAnsi"/>
          <w:i/>
          <w:iCs/>
          <w:sz w:val="20"/>
          <w:szCs w:val="20"/>
        </w:rPr>
        <w:t xml:space="preserve"> </w:t>
      </w:r>
      <w:r w:rsidRPr="00663D52">
        <w:rPr>
          <w:rFonts w:cstheme="minorHAnsi"/>
          <w:i/>
          <w:iCs/>
          <w:sz w:val="20"/>
          <w:szCs w:val="20"/>
        </w:rPr>
        <w:t xml:space="preserve">dr. Casper van Eijck, hoogleraar Chirurgie, </w:t>
      </w:r>
      <w:proofErr w:type="spellStart"/>
      <w:r w:rsidRPr="00663D52">
        <w:rPr>
          <w:rFonts w:cstheme="minorHAnsi"/>
          <w:i/>
          <w:iCs/>
          <w:sz w:val="20"/>
          <w:szCs w:val="20"/>
        </w:rPr>
        <w:t>Erasmusmc</w:t>
      </w:r>
      <w:proofErr w:type="spellEnd"/>
      <w:r w:rsidR="006C6725">
        <w:rPr>
          <w:rFonts w:cstheme="minorHAnsi"/>
          <w:i/>
          <w:iCs/>
          <w:sz w:val="20"/>
          <w:szCs w:val="20"/>
        </w:rPr>
        <w:t>.</w:t>
      </w:r>
      <w:r w:rsidR="008139E6">
        <w:rPr>
          <w:rFonts w:cstheme="minorHAnsi"/>
          <w:i/>
          <w:iCs/>
          <w:sz w:val="20"/>
          <w:szCs w:val="20"/>
        </w:rPr>
        <w:t xml:space="preserve">           </w:t>
      </w:r>
    </w:p>
    <w:p w14:paraId="4DEE59A5" w14:textId="77777777" w:rsidR="00CD239C" w:rsidRPr="005802E6" w:rsidRDefault="00CD239C" w:rsidP="00282752">
      <w:pPr>
        <w:rPr>
          <w:rFonts w:cstheme="minorHAnsi"/>
          <w:sz w:val="20"/>
          <w:szCs w:val="20"/>
        </w:rPr>
      </w:pPr>
    </w:p>
    <w:p w14:paraId="42515868" w14:textId="759C136B" w:rsidR="0026116B" w:rsidRPr="005802E6" w:rsidRDefault="00282752" w:rsidP="00282752">
      <w:pPr>
        <w:rPr>
          <w:rFonts w:cstheme="minorHAnsi"/>
          <w:sz w:val="20"/>
          <w:szCs w:val="20"/>
        </w:rPr>
      </w:pPr>
      <w:r w:rsidRPr="005802E6">
        <w:rPr>
          <w:rFonts w:cstheme="minorHAnsi"/>
          <w:sz w:val="20"/>
          <w:szCs w:val="20"/>
        </w:rPr>
        <w:t>14.40</w:t>
      </w:r>
      <w:r w:rsidRPr="005802E6">
        <w:rPr>
          <w:rFonts w:cstheme="minorHAnsi"/>
          <w:sz w:val="20"/>
          <w:szCs w:val="20"/>
        </w:rPr>
        <w:tab/>
      </w:r>
      <w:r w:rsidRPr="005802E6">
        <w:rPr>
          <w:rFonts w:cstheme="minorHAnsi"/>
          <w:sz w:val="20"/>
          <w:szCs w:val="20"/>
        </w:rPr>
        <w:tab/>
      </w:r>
      <w:r w:rsidR="0026116B" w:rsidRPr="005802E6">
        <w:rPr>
          <w:rFonts w:cstheme="minorHAnsi"/>
          <w:sz w:val="20"/>
          <w:szCs w:val="20"/>
        </w:rPr>
        <w:t>Pauze</w:t>
      </w:r>
      <w:r w:rsidR="004C0154" w:rsidRPr="005802E6">
        <w:rPr>
          <w:rFonts w:cstheme="minorHAnsi"/>
          <w:sz w:val="20"/>
          <w:szCs w:val="20"/>
        </w:rPr>
        <w:t xml:space="preserve"> (15 minuten)</w:t>
      </w:r>
    </w:p>
    <w:p w14:paraId="5A297F9A" w14:textId="7492E3CC" w:rsidR="0026116B" w:rsidRPr="005802E6" w:rsidRDefault="0026116B" w:rsidP="0026116B">
      <w:pPr>
        <w:rPr>
          <w:rFonts w:cstheme="minorHAnsi"/>
          <w:sz w:val="20"/>
          <w:szCs w:val="20"/>
        </w:rPr>
      </w:pPr>
    </w:p>
    <w:p w14:paraId="6026F290" w14:textId="53232D01" w:rsidR="0026116B" w:rsidRPr="005802E6" w:rsidRDefault="0026116B" w:rsidP="00282752">
      <w:pPr>
        <w:ind w:left="1416" w:hanging="1416"/>
        <w:rPr>
          <w:rFonts w:cstheme="minorHAnsi"/>
          <w:sz w:val="20"/>
          <w:szCs w:val="20"/>
        </w:rPr>
      </w:pPr>
      <w:r w:rsidRPr="005802E6">
        <w:rPr>
          <w:rFonts w:cstheme="minorHAnsi"/>
          <w:sz w:val="20"/>
          <w:szCs w:val="20"/>
        </w:rPr>
        <w:t>14.</w:t>
      </w:r>
      <w:r w:rsidR="00282752" w:rsidRPr="005802E6">
        <w:rPr>
          <w:rFonts w:cstheme="minorHAnsi"/>
          <w:sz w:val="20"/>
          <w:szCs w:val="20"/>
        </w:rPr>
        <w:t>55-15.15</w:t>
      </w:r>
      <w:r w:rsidRPr="005802E6">
        <w:rPr>
          <w:rFonts w:cstheme="minorHAnsi"/>
          <w:sz w:val="20"/>
          <w:szCs w:val="20"/>
        </w:rPr>
        <w:tab/>
      </w:r>
      <w:r w:rsidR="00D07A29" w:rsidRPr="005802E6">
        <w:rPr>
          <w:rFonts w:cstheme="minorHAnsi"/>
          <w:sz w:val="20"/>
          <w:szCs w:val="20"/>
        </w:rPr>
        <w:t xml:space="preserve">Zijn er DNA-profielen of andere </w:t>
      </w:r>
      <w:proofErr w:type="spellStart"/>
      <w:r w:rsidR="00D07A29" w:rsidRPr="005802E6">
        <w:rPr>
          <w:rFonts w:cstheme="minorHAnsi"/>
          <w:sz w:val="20"/>
          <w:szCs w:val="20"/>
        </w:rPr>
        <w:t>biomarkers</w:t>
      </w:r>
      <w:proofErr w:type="spellEnd"/>
      <w:r w:rsidR="00D07A29" w:rsidRPr="005802E6">
        <w:rPr>
          <w:rFonts w:cstheme="minorHAnsi"/>
          <w:sz w:val="20"/>
          <w:szCs w:val="20"/>
        </w:rPr>
        <w:t xml:space="preserve"> klaar voor toepas</w:t>
      </w:r>
      <w:r w:rsidR="00282752" w:rsidRPr="005802E6">
        <w:rPr>
          <w:rFonts w:cstheme="minorHAnsi"/>
          <w:sz w:val="20"/>
          <w:szCs w:val="20"/>
        </w:rPr>
        <w:t xml:space="preserve">sing in </w:t>
      </w:r>
      <w:r w:rsidR="004C0154" w:rsidRPr="005802E6">
        <w:rPr>
          <w:rFonts w:cstheme="minorHAnsi"/>
          <w:sz w:val="20"/>
          <w:szCs w:val="20"/>
        </w:rPr>
        <w:t>de oncologische</w:t>
      </w:r>
      <w:r w:rsidR="00282752" w:rsidRPr="005802E6">
        <w:rPr>
          <w:rFonts w:cstheme="minorHAnsi"/>
          <w:sz w:val="20"/>
          <w:szCs w:val="20"/>
        </w:rPr>
        <w:t xml:space="preserve"> </w:t>
      </w:r>
      <w:r w:rsidR="00D07A29" w:rsidRPr="005802E6">
        <w:rPr>
          <w:rFonts w:cstheme="minorHAnsi"/>
          <w:sz w:val="20"/>
          <w:szCs w:val="20"/>
        </w:rPr>
        <w:t>praktijk, met name bij longkanker</w:t>
      </w:r>
      <w:r w:rsidRPr="005802E6">
        <w:rPr>
          <w:rFonts w:cstheme="minorHAnsi"/>
          <w:sz w:val="20"/>
          <w:szCs w:val="20"/>
        </w:rPr>
        <w:t>?</w:t>
      </w:r>
      <w:r w:rsidR="00D07A29" w:rsidRPr="005802E6">
        <w:rPr>
          <w:rFonts w:cstheme="minorHAnsi"/>
          <w:sz w:val="20"/>
          <w:szCs w:val="20"/>
        </w:rPr>
        <w:t xml:space="preserve"> </w:t>
      </w:r>
    </w:p>
    <w:p w14:paraId="7FECD583" w14:textId="5CE5E675" w:rsidR="005802E6" w:rsidRPr="00663D52" w:rsidRDefault="00D07A29" w:rsidP="002132BF">
      <w:pPr>
        <w:ind w:left="708" w:firstLine="708"/>
        <w:rPr>
          <w:rFonts w:cstheme="minorHAnsi"/>
          <w:i/>
          <w:iCs/>
          <w:sz w:val="20"/>
          <w:szCs w:val="20"/>
        </w:rPr>
      </w:pPr>
      <w:r w:rsidRPr="00663D52">
        <w:rPr>
          <w:rFonts w:cstheme="minorHAnsi"/>
          <w:i/>
          <w:iCs/>
          <w:sz w:val="20"/>
          <w:szCs w:val="20"/>
        </w:rPr>
        <w:t>Prof.</w:t>
      </w:r>
      <w:r w:rsidR="002022B8">
        <w:rPr>
          <w:rFonts w:cstheme="minorHAnsi"/>
          <w:i/>
          <w:iCs/>
          <w:sz w:val="20"/>
          <w:szCs w:val="20"/>
        </w:rPr>
        <w:t xml:space="preserve"> </w:t>
      </w:r>
      <w:r w:rsidRPr="00663D52">
        <w:rPr>
          <w:rFonts w:cstheme="minorHAnsi"/>
          <w:i/>
          <w:iCs/>
          <w:sz w:val="20"/>
          <w:szCs w:val="20"/>
        </w:rPr>
        <w:t>dr. Joachim Aerts. Hoogleraar Longziekten</w:t>
      </w:r>
      <w:r w:rsidR="008139E6">
        <w:rPr>
          <w:rFonts w:cstheme="minorHAnsi"/>
          <w:i/>
          <w:iCs/>
          <w:sz w:val="20"/>
          <w:szCs w:val="20"/>
        </w:rPr>
        <w:t xml:space="preserve"> </w:t>
      </w:r>
      <w:proofErr w:type="spellStart"/>
      <w:r w:rsidR="00884C3A">
        <w:rPr>
          <w:rFonts w:cstheme="minorHAnsi"/>
          <w:i/>
          <w:iCs/>
          <w:sz w:val="20"/>
          <w:szCs w:val="20"/>
        </w:rPr>
        <w:t>Erasmusmc</w:t>
      </w:r>
      <w:proofErr w:type="spellEnd"/>
      <w:r w:rsidR="00884C3A">
        <w:rPr>
          <w:rFonts w:cstheme="minorHAnsi"/>
          <w:i/>
          <w:iCs/>
          <w:sz w:val="20"/>
          <w:szCs w:val="20"/>
        </w:rPr>
        <w:tab/>
      </w:r>
      <w:r w:rsidR="00884C3A">
        <w:rPr>
          <w:rFonts w:cstheme="minorHAnsi"/>
          <w:i/>
          <w:iCs/>
          <w:sz w:val="20"/>
          <w:szCs w:val="20"/>
        </w:rPr>
        <w:tab/>
      </w:r>
      <w:r w:rsidR="00884C3A">
        <w:rPr>
          <w:rFonts w:cstheme="minorHAnsi"/>
          <w:i/>
          <w:iCs/>
          <w:sz w:val="20"/>
          <w:szCs w:val="20"/>
        </w:rPr>
        <w:tab/>
      </w:r>
      <w:r w:rsidR="008139E6">
        <w:rPr>
          <w:rFonts w:cstheme="minorHAnsi"/>
          <w:i/>
          <w:iCs/>
          <w:sz w:val="20"/>
          <w:szCs w:val="20"/>
        </w:rPr>
        <w:t xml:space="preserve">  </w:t>
      </w:r>
    </w:p>
    <w:p w14:paraId="7AD70291" w14:textId="77777777" w:rsidR="005802E6" w:rsidRDefault="005802E6" w:rsidP="005802E6">
      <w:pPr>
        <w:rPr>
          <w:rFonts w:cstheme="minorHAnsi"/>
          <w:sz w:val="20"/>
          <w:szCs w:val="20"/>
        </w:rPr>
      </w:pPr>
    </w:p>
    <w:p w14:paraId="64FB43E0" w14:textId="77777777" w:rsidR="00F9103C" w:rsidRDefault="005802E6" w:rsidP="00F9103C">
      <w:pPr>
        <w:rPr>
          <w:rFonts w:ascii="Calibri" w:eastAsia="Times New Roman" w:hAnsi="Calibri" w:cs="Times New Roman"/>
          <w:color w:val="000000" w:themeColor="text1"/>
          <w:sz w:val="20"/>
          <w:szCs w:val="20"/>
          <w:shd w:val="clear" w:color="auto" w:fill="FFFFFF"/>
          <w:lang w:eastAsia="nl-NL"/>
        </w:rPr>
      </w:pPr>
      <w:r>
        <w:rPr>
          <w:rFonts w:cstheme="minorHAnsi"/>
          <w:sz w:val="20"/>
          <w:szCs w:val="20"/>
        </w:rPr>
        <w:t>15.20-15.40</w:t>
      </w:r>
      <w:r>
        <w:rPr>
          <w:rFonts w:cstheme="minorHAnsi"/>
          <w:sz w:val="20"/>
          <w:szCs w:val="20"/>
        </w:rPr>
        <w:tab/>
      </w:r>
      <w:r w:rsidR="00F9103C" w:rsidRPr="00F9103C">
        <w:rPr>
          <w:rFonts w:ascii="Calibri" w:eastAsia="Times New Roman" w:hAnsi="Calibri" w:cs="Times New Roman"/>
          <w:color w:val="000000" w:themeColor="text1"/>
          <w:sz w:val="20"/>
          <w:szCs w:val="20"/>
          <w:shd w:val="clear" w:color="auto" w:fill="FFFFFF"/>
          <w:lang w:eastAsia="nl-NL"/>
        </w:rPr>
        <w:t>Immunotherapie bij het melanoom: het liefst zo vroeg mogelijk.</w:t>
      </w:r>
      <w:r w:rsidR="00F9103C">
        <w:rPr>
          <w:rFonts w:ascii="Calibri" w:eastAsia="Times New Roman" w:hAnsi="Calibri" w:cs="Times New Roman"/>
          <w:color w:val="000000" w:themeColor="text1"/>
          <w:sz w:val="20"/>
          <w:szCs w:val="20"/>
          <w:shd w:val="clear" w:color="auto" w:fill="FFFFFF"/>
          <w:lang w:eastAsia="nl-NL"/>
        </w:rPr>
        <w:br/>
      </w:r>
      <w:r w:rsidR="00F9103C">
        <w:rPr>
          <w:rFonts w:ascii="Calibri" w:eastAsia="Times New Roman" w:hAnsi="Calibri" w:cs="Times New Roman"/>
          <w:color w:val="000000" w:themeColor="text1"/>
          <w:sz w:val="20"/>
          <w:szCs w:val="20"/>
          <w:shd w:val="clear" w:color="auto" w:fill="FFFFFF"/>
          <w:lang w:eastAsia="nl-NL"/>
        </w:rPr>
        <w:tab/>
      </w:r>
      <w:r w:rsidR="00F9103C">
        <w:rPr>
          <w:rFonts w:ascii="Calibri" w:eastAsia="Times New Roman" w:hAnsi="Calibri" w:cs="Times New Roman"/>
          <w:color w:val="000000" w:themeColor="text1"/>
          <w:sz w:val="20"/>
          <w:szCs w:val="20"/>
          <w:shd w:val="clear" w:color="auto" w:fill="FFFFFF"/>
          <w:lang w:eastAsia="nl-NL"/>
        </w:rPr>
        <w:tab/>
        <w:t xml:space="preserve">Prof. dr. Fons van den </w:t>
      </w:r>
      <w:proofErr w:type="spellStart"/>
      <w:r w:rsidR="00F9103C">
        <w:rPr>
          <w:rFonts w:ascii="Calibri" w:eastAsia="Times New Roman" w:hAnsi="Calibri" w:cs="Times New Roman"/>
          <w:color w:val="000000" w:themeColor="text1"/>
          <w:sz w:val="20"/>
          <w:szCs w:val="20"/>
          <w:shd w:val="clear" w:color="auto" w:fill="FFFFFF"/>
          <w:lang w:eastAsia="nl-NL"/>
        </w:rPr>
        <w:t>Eertwegh</w:t>
      </w:r>
      <w:proofErr w:type="spellEnd"/>
      <w:r w:rsidR="00F9103C">
        <w:rPr>
          <w:rFonts w:ascii="Calibri" w:eastAsia="Times New Roman" w:hAnsi="Calibri" w:cs="Times New Roman"/>
          <w:color w:val="000000" w:themeColor="text1"/>
          <w:sz w:val="20"/>
          <w:szCs w:val="20"/>
          <w:shd w:val="clear" w:color="auto" w:fill="FFFFFF"/>
          <w:lang w:eastAsia="nl-NL"/>
        </w:rPr>
        <w:t>, internist oncoloog onderzoeker (melanoom, urologische</w:t>
      </w:r>
    </w:p>
    <w:p w14:paraId="4F1C50D1" w14:textId="5821602E" w:rsidR="00F9103C" w:rsidRPr="00F9103C" w:rsidRDefault="00F9103C" w:rsidP="00F9103C">
      <w:pPr>
        <w:ind w:left="708" w:firstLine="708"/>
        <w:rPr>
          <w:rFonts w:ascii="Calibri" w:eastAsia="Times New Roman" w:hAnsi="Calibri" w:cs="Times New Roman"/>
          <w:color w:val="000000" w:themeColor="text1"/>
          <w:sz w:val="20"/>
          <w:szCs w:val="20"/>
          <w:shd w:val="clear" w:color="auto" w:fill="FFFFFF"/>
          <w:lang w:eastAsia="nl-NL"/>
        </w:rPr>
      </w:pPr>
      <w:r>
        <w:rPr>
          <w:rFonts w:ascii="Calibri" w:eastAsia="Times New Roman" w:hAnsi="Calibri" w:cs="Times New Roman"/>
          <w:color w:val="000000" w:themeColor="text1"/>
          <w:sz w:val="20"/>
          <w:szCs w:val="20"/>
          <w:shd w:val="clear" w:color="auto" w:fill="FFFFFF"/>
          <w:lang w:eastAsia="nl-NL"/>
        </w:rPr>
        <w:t xml:space="preserve">tumoren, </w:t>
      </w:r>
      <w:proofErr w:type="spellStart"/>
      <w:r>
        <w:rPr>
          <w:rFonts w:ascii="Calibri" w:eastAsia="Times New Roman" w:hAnsi="Calibri" w:cs="Times New Roman"/>
          <w:color w:val="000000" w:themeColor="text1"/>
          <w:sz w:val="20"/>
          <w:szCs w:val="20"/>
          <w:shd w:val="clear" w:color="auto" w:fill="FFFFFF"/>
          <w:lang w:eastAsia="nl-NL"/>
        </w:rPr>
        <w:t>Immuno</w:t>
      </w:r>
      <w:proofErr w:type="spellEnd"/>
      <w:r>
        <w:rPr>
          <w:rFonts w:ascii="Calibri" w:eastAsia="Times New Roman" w:hAnsi="Calibri" w:cs="Times New Roman"/>
          <w:color w:val="000000" w:themeColor="text1"/>
          <w:sz w:val="20"/>
          <w:szCs w:val="20"/>
          <w:shd w:val="clear" w:color="auto" w:fill="FFFFFF"/>
          <w:lang w:eastAsia="nl-NL"/>
        </w:rPr>
        <w:t xml:space="preserve"> therapie</w:t>
      </w:r>
      <w:r w:rsidR="00280A2C">
        <w:rPr>
          <w:rFonts w:ascii="Calibri" w:eastAsia="Times New Roman" w:hAnsi="Calibri" w:cs="Times New Roman"/>
          <w:color w:val="000000" w:themeColor="text1"/>
          <w:sz w:val="20"/>
          <w:szCs w:val="20"/>
          <w:shd w:val="clear" w:color="auto" w:fill="FFFFFF"/>
          <w:lang w:eastAsia="nl-NL"/>
        </w:rPr>
        <w:t>)</w:t>
      </w:r>
      <w:r w:rsidR="00A21F9C">
        <w:rPr>
          <w:rFonts w:ascii="Calibri" w:eastAsia="Times New Roman" w:hAnsi="Calibri" w:cs="Times New Roman"/>
          <w:color w:val="000000" w:themeColor="text1"/>
          <w:sz w:val="20"/>
          <w:szCs w:val="20"/>
          <w:shd w:val="clear" w:color="auto" w:fill="FFFFFF"/>
          <w:lang w:eastAsia="nl-NL"/>
        </w:rPr>
        <w:t xml:space="preserve"> UMC Amsterdam</w:t>
      </w:r>
    </w:p>
    <w:p w14:paraId="1EE9937C" w14:textId="77777777" w:rsidR="00282752" w:rsidRPr="005802E6" w:rsidRDefault="00282752" w:rsidP="00282752">
      <w:pPr>
        <w:rPr>
          <w:rFonts w:cstheme="minorHAnsi"/>
          <w:sz w:val="20"/>
          <w:szCs w:val="20"/>
        </w:rPr>
      </w:pPr>
    </w:p>
    <w:p w14:paraId="7C0768DB" w14:textId="32286C22" w:rsidR="00663D52" w:rsidRDefault="00282752" w:rsidP="00663D52">
      <w:pPr>
        <w:ind w:left="708" w:hanging="708"/>
        <w:rPr>
          <w:rFonts w:cstheme="minorHAnsi"/>
          <w:sz w:val="20"/>
          <w:szCs w:val="20"/>
        </w:rPr>
      </w:pPr>
      <w:r w:rsidRPr="005802E6">
        <w:rPr>
          <w:rFonts w:cstheme="minorHAnsi"/>
          <w:sz w:val="20"/>
          <w:szCs w:val="20"/>
        </w:rPr>
        <w:t>15.45</w:t>
      </w:r>
      <w:r w:rsidRPr="005802E6">
        <w:rPr>
          <w:rFonts w:cstheme="minorHAnsi"/>
          <w:sz w:val="20"/>
          <w:szCs w:val="20"/>
        </w:rPr>
        <w:tab/>
      </w:r>
      <w:r w:rsidRPr="005802E6">
        <w:rPr>
          <w:rFonts w:cstheme="minorHAnsi"/>
          <w:sz w:val="20"/>
          <w:szCs w:val="20"/>
        </w:rPr>
        <w:tab/>
      </w:r>
      <w:r w:rsidR="00D07A29" w:rsidRPr="005802E6">
        <w:rPr>
          <w:rFonts w:cstheme="minorHAnsi"/>
          <w:sz w:val="20"/>
          <w:szCs w:val="20"/>
        </w:rPr>
        <w:t xml:space="preserve">Panel discussie met </w:t>
      </w:r>
      <w:r w:rsidR="00663D52">
        <w:rPr>
          <w:rFonts w:cstheme="minorHAnsi"/>
          <w:sz w:val="20"/>
          <w:szCs w:val="20"/>
        </w:rPr>
        <w:t>de gasts</w:t>
      </w:r>
      <w:r w:rsidR="00D07A29" w:rsidRPr="005802E6">
        <w:rPr>
          <w:rFonts w:cstheme="minorHAnsi"/>
          <w:sz w:val="20"/>
          <w:szCs w:val="20"/>
        </w:rPr>
        <w:t>prekers</w:t>
      </w:r>
      <w:r w:rsidR="00663D52">
        <w:rPr>
          <w:rFonts w:cstheme="minorHAnsi"/>
          <w:sz w:val="20"/>
          <w:szCs w:val="20"/>
        </w:rPr>
        <w:t xml:space="preserve">, beleidmakers van </w:t>
      </w:r>
      <w:r w:rsidR="007F6907" w:rsidRPr="005802E6">
        <w:rPr>
          <w:rFonts w:cstheme="minorHAnsi"/>
          <w:sz w:val="20"/>
          <w:szCs w:val="20"/>
        </w:rPr>
        <w:t>zorgverzekeraar</w:t>
      </w:r>
      <w:r w:rsidR="00663D52">
        <w:rPr>
          <w:rFonts w:cstheme="minorHAnsi"/>
          <w:sz w:val="20"/>
          <w:szCs w:val="20"/>
        </w:rPr>
        <w:t xml:space="preserve">s, </w:t>
      </w:r>
      <w:proofErr w:type="spellStart"/>
      <w:r w:rsidR="007F6907" w:rsidRPr="005802E6">
        <w:rPr>
          <w:rFonts w:cstheme="minorHAnsi"/>
          <w:sz w:val="20"/>
          <w:szCs w:val="20"/>
        </w:rPr>
        <w:t>Z</w:t>
      </w:r>
      <w:r w:rsidR="00663D52">
        <w:rPr>
          <w:rFonts w:cstheme="minorHAnsi"/>
          <w:sz w:val="20"/>
          <w:szCs w:val="20"/>
        </w:rPr>
        <w:t>orgInstituut</w:t>
      </w:r>
      <w:proofErr w:type="spellEnd"/>
      <w:r w:rsidR="00663D52">
        <w:rPr>
          <w:rFonts w:cstheme="minorHAnsi"/>
          <w:sz w:val="20"/>
          <w:szCs w:val="20"/>
        </w:rPr>
        <w:t xml:space="preserve">                   </w:t>
      </w:r>
    </w:p>
    <w:p w14:paraId="21B62AF5" w14:textId="518E512F" w:rsidR="007F6907" w:rsidRPr="005802E6" w:rsidRDefault="00663D52" w:rsidP="00663D52">
      <w:pPr>
        <w:ind w:left="708" w:hanging="708"/>
        <w:rPr>
          <w:rFonts w:cstheme="minorHAnsi"/>
          <w:sz w:val="20"/>
          <w:szCs w:val="20"/>
        </w:rPr>
      </w:pPr>
      <w:r>
        <w:rPr>
          <w:rFonts w:cstheme="minorHAnsi"/>
          <w:sz w:val="20"/>
          <w:szCs w:val="20"/>
        </w:rPr>
        <w:t xml:space="preserve">                               Nederland</w:t>
      </w:r>
      <w:r w:rsidR="00DF7915">
        <w:rPr>
          <w:rFonts w:cstheme="minorHAnsi"/>
          <w:sz w:val="20"/>
          <w:szCs w:val="20"/>
        </w:rPr>
        <w:t xml:space="preserve">en </w:t>
      </w:r>
      <w:r>
        <w:rPr>
          <w:rFonts w:cstheme="minorHAnsi"/>
          <w:sz w:val="20"/>
          <w:szCs w:val="20"/>
        </w:rPr>
        <w:t xml:space="preserve">en </w:t>
      </w:r>
      <w:r w:rsidR="00DF7915">
        <w:rPr>
          <w:rFonts w:cstheme="minorHAnsi"/>
          <w:sz w:val="20"/>
          <w:szCs w:val="20"/>
        </w:rPr>
        <w:t>de</w:t>
      </w:r>
      <w:r>
        <w:rPr>
          <w:rFonts w:cstheme="minorHAnsi"/>
          <w:sz w:val="20"/>
          <w:szCs w:val="20"/>
        </w:rPr>
        <w:t xml:space="preserve"> </w:t>
      </w:r>
      <w:r w:rsidR="00E07946">
        <w:rPr>
          <w:rFonts w:cstheme="minorHAnsi"/>
          <w:sz w:val="20"/>
          <w:szCs w:val="20"/>
        </w:rPr>
        <w:t>cursisten.</w:t>
      </w:r>
    </w:p>
    <w:p w14:paraId="29341360" w14:textId="184DDB52" w:rsidR="00282752" w:rsidRPr="005802E6" w:rsidRDefault="00282752" w:rsidP="00282752">
      <w:pPr>
        <w:rPr>
          <w:rFonts w:cstheme="minorHAnsi"/>
          <w:sz w:val="20"/>
          <w:szCs w:val="20"/>
        </w:rPr>
      </w:pPr>
    </w:p>
    <w:p w14:paraId="7DE39AF3" w14:textId="7B3DE72F" w:rsidR="00282752" w:rsidRPr="005802E6" w:rsidRDefault="00282752" w:rsidP="00282752">
      <w:pPr>
        <w:rPr>
          <w:sz w:val="20"/>
          <w:szCs w:val="20"/>
        </w:rPr>
      </w:pPr>
      <w:r w:rsidRPr="005802E6">
        <w:rPr>
          <w:rFonts w:cstheme="minorHAnsi"/>
          <w:sz w:val="20"/>
          <w:szCs w:val="20"/>
        </w:rPr>
        <w:t>16.30</w:t>
      </w:r>
      <w:r w:rsidRPr="005802E6">
        <w:rPr>
          <w:rFonts w:cstheme="minorHAnsi"/>
          <w:sz w:val="20"/>
          <w:szCs w:val="20"/>
        </w:rPr>
        <w:tab/>
      </w:r>
      <w:r w:rsidRPr="005802E6">
        <w:rPr>
          <w:rFonts w:cstheme="minorHAnsi"/>
          <w:sz w:val="20"/>
          <w:szCs w:val="20"/>
        </w:rPr>
        <w:tab/>
        <w:t>Afsluitend drankje</w:t>
      </w:r>
      <w:r w:rsidRPr="005802E6">
        <w:rPr>
          <w:rFonts w:cstheme="minorHAnsi"/>
          <w:sz w:val="20"/>
          <w:szCs w:val="20"/>
        </w:rPr>
        <w:tab/>
      </w:r>
      <w:r w:rsidRPr="005802E6">
        <w:rPr>
          <w:sz w:val="20"/>
          <w:szCs w:val="20"/>
        </w:rPr>
        <w:tab/>
      </w:r>
    </w:p>
    <w:p w14:paraId="03359DFA" w14:textId="3AFA377E" w:rsidR="00282752" w:rsidRPr="005802E6" w:rsidRDefault="00282752" w:rsidP="00282752">
      <w:pPr>
        <w:ind w:left="1416"/>
        <w:rPr>
          <w:sz w:val="20"/>
          <w:szCs w:val="20"/>
        </w:rPr>
      </w:pPr>
    </w:p>
    <w:p w14:paraId="2C2FB50B" w14:textId="36FDFE84" w:rsidR="00282752" w:rsidRDefault="00282752" w:rsidP="00282752">
      <w:pPr>
        <w:ind w:left="1416"/>
        <w:rPr>
          <w:sz w:val="20"/>
          <w:szCs w:val="20"/>
        </w:rPr>
      </w:pPr>
    </w:p>
    <w:p w14:paraId="03BDDC17" w14:textId="6D6D2C07" w:rsidR="00916314" w:rsidRDefault="00916314" w:rsidP="00282752">
      <w:pPr>
        <w:ind w:left="1416"/>
        <w:rPr>
          <w:sz w:val="20"/>
          <w:szCs w:val="20"/>
        </w:rPr>
      </w:pPr>
      <w:proofErr w:type="gramStart"/>
      <w:r w:rsidRPr="00916314">
        <w:rPr>
          <w:b/>
          <w:bCs/>
          <w:sz w:val="20"/>
          <w:szCs w:val="20"/>
        </w:rPr>
        <w:t xml:space="preserve">Inschrijven: </w:t>
      </w:r>
      <w:r w:rsidR="00A21F9C">
        <w:rPr>
          <w:sz w:val="20"/>
          <w:szCs w:val="20"/>
        </w:rPr>
        <w:t xml:space="preserve"> KNOP</w:t>
      </w:r>
      <w:proofErr w:type="gramEnd"/>
    </w:p>
    <w:p w14:paraId="14BA6120" w14:textId="77777777" w:rsidR="00A21F9C" w:rsidRDefault="00916314" w:rsidP="00282752">
      <w:pPr>
        <w:ind w:left="1416"/>
        <w:rPr>
          <w:sz w:val="20"/>
          <w:szCs w:val="20"/>
        </w:rPr>
      </w:pPr>
      <w:r>
        <w:rPr>
          <w:sz w:val="20"/>
          <w:szCs w:val="20"/>
        </w:rPr>
        <w:t xml:space="preserve">Deelnamekosten </w:t>
      </w:r>
      <w:r>
        <w:rPr>
          <w:rFonts w:ascii="Calibri" w:hAnsi="Calibri"/>
          <w:sz w:val="20"/>
          <w:szCs w:val="20"/>
        </w:rPr>
        <w:t>€ 50 per persoon.</w:t>
      </w:r>
      <w:r>
        <w:rPr>
          <w:sz w:val="20"/>
          <w:szCs w:val="20"/>
        </w:rPr>
        <w:br/>
        <w:t>Na inschrijving ontvangt een bevestiging met alle noodzakelijke aanvullende informatie</w:t>
      </w:r>
      <w:r w:rsidR="00A21F9C">
        <w:rPr>
          <w:sz w:val="20"/>
          <w:szCs w:val="20"/>
        </w:rPr>
        <w:t xml:space="preserve"> en</w:t>
      </w:r>
    </w:p>
    <w:p w14:paraId="4919EEE9" w14:textId="2465FDE6" w:rsidR="00916314" w:rsidRPr="005802E6" w:rsidRDefault="00A21F9C" w:rsidP="00282752">
      <w:pPr>
        <w:ind w:left="1416"/>
        <w:rPr>
          <w:sz w:val="20"/>
          <w:szCs w:val="20"/>
        </w:rPr>
      </w:pPr>
      <w:r>
        <w:rPr>
          <w:sz w:val="20"/>
          <w:szCs w:val="20"/>
        </w:rPr>
        <w:t xml:space="preserve">de </w:t>
      </w:r>
      <w:proofErr w:type="spellStart"/>
      <w:r>
        <w:rPr>
          <w:sz w:val="20"/>
          <w:szCs w:val="20"/>
        </w:rPr>
        <w:t>faktuur</w:t>
      </w:r>
      <w:proofErr w:type="spellEnd"/>
      <w:r>
        <w:rPr>
          <w:sz w:val="20"/>
          <w:szCs w:val="20"/>
        </w:rPr>
        <w:t>.</w:t>
      </w:r>
      <w:r w:rsidR="00916314">
        <w:rPr>
          <w:sz w:val="20"/>
          <w:szCs w:val="20"/>
        </w:rPr>
        <w:br/>
        <w:t xml:space="preserve">Meer informatie: Gerhard Bruggink </w:t>
      </w:r>
      <w:hyperlink r:id="rId8" w:history="1">
        <w:r w:rsidR="00916314" w:rsidRPr="00B566E5">
          <w:rPr>
            <w:rStyle w:val="Hyperlink"/>
            <w:sz w:val="20"/>
            <w:szCs w:val="20"/>
          </w:rPr>
          <w:t>info@gerhardbruggink.nl</w:t>
        </w:r>
      </w:hyperlink>
      <w:r w:rsidR="00916314">
        <w:rPr>
          <w:sz w:val="20"/>
          <w:szCs w:val="20"/>
        </w:rPr>
        <w:t xml:space="preserve"> / 06-21424899</w:t>
      </w:r>
    </w:p>
    <w:sectPr w:rsidR="00916314" w:rsidRPr="005802E6" w:rsidSect="00A0393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F05A0" w14:textId="77777777" w:rsidR="008016A4" w:rsidRDefault="008016A4" w:rsidP="00DD32EE">
      <w:r>
        <w:separator/>
      </w:r>
    </w:p>
  </w:endnote>
  <w:endnote w:type="continuationSeparator" w:id="0">
    <w:p w14:paraId="06596EC4" w14:textId="77777777" w:rsidR="008016A4" w:rsidRDefault="008016A4" w:rsidP="00DD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A431" w14:textId="77777777" w:rsidR="008016A4" w:rsidRDefault="008016A4" w:rsidP="00DD32EE">
      <w:r>
        <w:separator/>
      </w:r>
    </w:p>
  </w:footnote>
  <w:footnote w:type="continuationSeparator" w:id="0">
    <w:p w14:paraId="64279905" w14:textId="77777777" w:rsidR="008016A4" w:rsidRDefault="008016A4" w:rsidP="00DD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869"/>
    <w:multiLevelType w:val="multilevel"/>
    <w:tmpl w:val="006EC93A"/>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A030A4"/>
    <w:multiLevelType w:val="multilevel"/>
    <w:tmpl w:val="79448E38"/>
    <w:lvl w:ilvl="0">
      <w:start w:val="1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3E63"/>
    <w:multiLevelType w:val="multilevel"/>
    <w:tmpl w:val="1D2C8746"/>
    <w:lvl w:ilvl="0">
      <w:start w:val="13"/>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8BB6C66"/>
    <w:multiLevelType w:val="multilevel"/>
    <w:tmpl w:val="BE2AC73C"/>
    <w:lvl w:ilvl="0">
      <w:start w:val="15"/>
      <w:numFmt w:val="decimal"/>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12EA5"/>
    <w:multiLevelType w:val="multilevel"/>
    <w:tmpl w:val="34D2A356"/>
    <w:lvl w:ilvl="0">
      <w:start w:val="13"/>
      <w:numFmt w:val="decimal"/>
      <w:lvlText w:val="%1"/>
      <w:lvlJc w:val="left"/>
      <w:pPr>
        <w:ind w:left="1160" w:hanging="1160"/>
      </w:pPr>
      <w:rPr>
        <w:rFonts w:hint="default"/>
      </w:rPr>
    </w:lvl>
    <w:lvl w:ilvl="1">
      <w:start w:val="15"/>
      <w:numFmt w:val="decimal"/>
      <w:lvlText w:val="%1.%2"/>
      <w:lvlJc w:val="left"/>
      <w:pPr>
        <w:ind w:left="1160" w:hanging="1160"/>
      </w:pPr>
      <w:rPr>
        <w:rFonts w:hint="default"/>
      </w:rPr>
    </w:lvl>
    <w:lvl w:ilvl="2">
      <w:start w:val="13"/>
      <w:numFmt w:val="decimal"/>
      <w:lvlText w:val="%1.%2-%3"/>
      <w:lvlJc w:val="left"/>
      <w:pPr>
        <w:ind w:left="1160" w:hanging="1160"/>
      </w:pPr>
      <w:rPr>
        <w:rFonts w:hint="default"/>
      </w:rPr>
    </w:lvl>
    <w:lvl w:ilvl="3">
      <w:start w:val="45"/>
      <w:numFmt w:val="decimal"/>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F4523"/>
    <w:multiLevelType w:val="multilevel"/>
    <w:tmpl w:val="011A7EDC"/>
    <w:lvl w:ilvl="0">
      <w:start w:val="15"/>
      <w:numFmt w:val="decimal"/>
      <w:lvlText w:val="%1"/>
      <w:lvlJc w:val="left"/>
      <w:pPr>
        <w:ind w:left="1160" w:hanging="1160"/>
      </w:pPr>
      <w:rPr>
        <w:rFonts w:hint="default"/>
      </w:rPr>
    </w:lvl>
    <w:lvl w:ilvl="1">
      <w:start w:val="10"/>
      <w:numFmt w:val="decimal"/>
      <w:lvlText w:val="%1.%2"/>
      <w:lvlJc w:val="left"/>
      <w:pPr>
        <w:ind w:left="1160" w:hanging="1160"/>
      </w:pPr>
      <w:rPr>
        <w:rFonts w:hint="default"/>
      </w:rPr>
    </w:lvl>
    <w:lvl w:ilvl="2">
      <w:start w:val="15"/>
      <w:numFmt w:val="decimal"/>
      <w:lvlText w:val="%1.%2-%3"/>
      <w:lvlJc w:val="left"/>
      <w:pPr>
        <w:ind w:left="1160" w:hanging="1160"/>
      </w:pPr>
      <w:rPr>
        <w:rFonts w:hint="default"/>
      </w:rPr>
    </w:lvl>
    <w:lvl w:ilvl="3">
      <w:start w:val="30"/>
      <w:numFmt w:val="decimal"/>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146EF1"/>
    <w:multiLevelType w:val="multilevel"/>
    <w:tmpl w:val="E03E5122"/>
    <w:lvl w:ilvl="0">
      <w:start w:val="14"/>
      <w:numFmt w:val="decimal"/>
      <w:lvlText w:val="%1"/>
      <w:lvlJc w:val="left"/>
      <w:pPr>
        <w:ind w:left="540" w:hanging="540"/>
      </w:pPr>
      <w:rPr>
        <w:rFonts w:hint="default"/>
      </w:rPr>
    </w:lvl>
    <w:lvl w:ilvl="1">
      <w:start w:val="2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3140B9"/>
    <w:multiLevelType w:val="multilevel"/>
    <w:tmpl w:val="73E21B0C"/>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A397A8A"/>
    <w:multiLevelType w:val="multilevel"/>
    <w:tmpl w:val="BE28B532"/>
    <w:lvl w:ilvl="0">
      <w:start w:val="14"/>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76B38"/>
    <w:multiLevelType w:val="multilevel"/>
    <w:tmpl w:val="4266C58E"/>
    <w:lvl w:ilvl="0">
      <w:start w:val="13"/>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A736D1"/>
    <w:multiLevelType w:val="multilevel"/>
    <w:tmpl w:val="55260AA4"/>
    <w:lvl w:ilvl="0">
      <w:start w:val="15"/>
      <w:numFmt w:val="decimal"/>
      <w:lvlText w:val="%1"/>
      <w:lvlJc w:val="left"/>
      <w:pPr>
        <w:ind w:left="1160" w:hanging="1160"/>
      </w:pPr>
      <w:rPr>
        <w:rFonts w:hint="default"/>
      </w:rPr>
    </w:lvl>
    <w:lvl w:ilvl="1">
      <w:start w:val="20"/>
      <w:numFmt w:val="decimal"/>
      <w:lvlText w:val="%1.%2"/>
      <w:lvlJc w:val="left"/>
      <w:pPr>
        <w:ind w:left="1160" w:hanging="1160"/>
      </w:pPr>
      <w:rPr>
        <w:rFonts w:hint="default"/>
      </w:rPr>
    </w:lvl>
    <w:lvl w:ilvl="2">
      <w:start w:val="15"/>
      <w:numFmt w:val="decimal"/>
      <w:lvlText w:val="%1.%2-%3"/>
      <w:lvlJc w:val="left"/>
      <w:pPr>
        <w:ind w:left="1160" w:hanging="1160"/>
      </w:pPr>
      <w:rPr>
        <w:rFonts w:hint="default"/>
      </w:rPr>
    </w:lvl>
    <w:lvl w:ilvl="3">
      <w:start w:val="40"/>
      <w:numFmt w:val="decimal"/>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C45715"/>
    <w:multiLevelType w:val="multilevel"/>
    <w:tmpl w:val="3392B03A"/>
    <w:lvl w:ilvl="0">
      <w:start w:val="14"/>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EB1435"/>
    <w:multiLevelType w:val="multilevel"/>
    <w:tmpl w:val="E6CE0A62"/>
    <w:lvl w:ilvl="0">
      <w:start w:val="13"/>
      <w:numFmt w:val="decimal"/>
      <w:lvlText w:val="%1"/>
      <w:lvlJc w:val="left"/>
      <w:pPr>
        <w:ind w:left="1160" w:hanging="1160"/>
      </w:pPr>
      <w:rPr>
        <w:rFonts w:hint="default"/>
      </w:rPr>
    </w:lvl>
    <w:lvl w:ilvl="1">
      <w:start w:val="15"/>
      <w:numFmt w:val="decimal"/>
      <w:lvlText w:val="%1.%2"/>
      <w:lvlJc w:val="left"/>
      <w:pPr>
        <w:ind w:left="1160" w:hanging="1160"/>
      </w:pPr>
      <w:rPr>
        <w:rFonts w:hint="default"/>
      </w:rPr>
    </w:lvl>
    <w:lvl w:ilvl="2">
      <w:start w:val="13"/>
      <w:numFmt w:val="decimal"/>
      <w:lvlText w:val="%1.%2-%3"/>
      <w:lvlJc w:val="left"/>
      <w:pPr>
        <w:ind w:left="1160" w:hanging="1160"/>
      </w:pPr>
      <w:rPr>
        <w:rFonts w:hint="default"/>
      </w:rPr>
    </w:lvl>
    <w:lvl w:ilvl="3">
      <w:start w:val="45"/>
      <w:numFmt w:val="decimal"/>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4617F2"/>
    <w:multiLevelType w:val="multilevel"/>
    <w:tmpl w:val="C59CA0CA"/>
    <w:lvl w:ilvl="0">
      <w:start w:val="15"/>
      <w:numFmt w:val="decimal"/>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7A34DE"/>
    <w:multiLevelType w:val="multilevel"/>
    <w:tmpl w:val="CDEC6864"/>
    <w:lvl w:ilvl="0">
      <w:start w:val="14"/>
      <w:numFmt w:val="decimal"/>
      <w:lvlText w:val="%1"/>
      <w:lvlJc w:val="left"/>
      <w:pPr>
        <w:ind w:left="1160" w:hanging="1160"/>
      </w:pPr>
      <w:rPr>
        <w:rFonts w:hint="default"/>
      </w:rPr>
    </w:lvl>
    <w:lvl w:ilvl="1">
      <w:start w:val="15"/>
      <w:numFmt w:val="decimal"/>
      <w:lvlText w:val="%1.%2"/>
      <w:lvlJc w:val="left"/>
      <w:pPr>
        <w:ind w:left="1160" w:hanging="1160"/>
      </w:pPr>
      <w:rPr>
        <w:rFonts w:hint="default"/>
      </w:rPr>
    </w:lvl>
    <w:lvl w:ilvl="2">
      <w:start w:val="14"/>
      <w:numFmt w:val="decimal"/>
      <w:lvlText w:val="%1.%2-%3"/>
      <w:lvlJc w:val="left"/>
      <w:pPr>
        <w:ind w:left="1160" w:hanging="1160"/>
      </w:pPr>
      <w:rPr>
        <w:rFonts w:hint="default"/>
      </w:rPr>
    </w:lvl>
    <w:lvl w:ilvl="3">
      <w:start w:val="35"/>
      <w:numFmt w:val="decimal"/>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1C211C"/>
    <w:multiLevelType w:val="hybridMultilevel"/>
    <w:tmpl w:val="8D22D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E3BDF"/>
    <w:multiLevelType w:val="multilevel"/>
    <w:tmpl w:val="46B04DA4"/>
    <w:lvl w:ilvl="0">
      <w:start w:val="15"/>
      <w:numFmt w:val="decimal"/>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9"/>
  </w:num>
  <w:num w:numId="4">
    <w:abstractNumId w:val="11"/>
  </w:num>
  <w:num w:numId="5">
    <w:abstractNumId w:val="6"/>
  </w:num>
  <w:num w:numId="6">
    <w:abstractNumId w:val="0"/>
  </w:num>
  <w:num w:numId="7">
    <w:abstractNumId w:val="7"/>
  </w:num>
  <w:num w:numId="8">
    <w:abstractNumId w:val="4"/>
  </w:num>
  <w:num w:numId="9">
    <w:abstractNumId w:val="12"/>
  </w:num>
  <w:num w:numId="10">
    <w:abstractNumId w:val="2"/>
  </w:num>
  <w:num w:numId="11">
    <w:abstractNumId w:val="14"/>
  </w:num>
  <w:num w:numId="12">
    <w:abstractNumId w:val="8"/>
  </w:num>
  <w:num w:numId="13">
    <w:abstractNumId w:val="16"/>
  </w:num>
  <w:num w:numId="14">
    <w:abstractNumId w:val="5"/>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80"/>
    <w:rsid w:val="000F3907"/>
    <w:rsid w:val="00126982"/>
    <w:rsid w:val="0013153C"/>
    <w:rsid w:val="002022B8"/>
    <w:rsid w:val="002132BF"/>
    <w:rsid w:val="00255464"/>
    <w:rsid w:val="0026116B"/>
    <w:rsid w:val="00280A2C"/>
    <w:rsid w:val="00282752"/>
    <w:rsid w:val="002A65D4"/>
    <w:rsid w:val="002D0346"/>
    <w:rsid w:val="002D447C"/>
    <w:rsid w:val="0034677F"/>
    <w:rsid w:val="003614BB"/>
    <w:rsid w:val="0042058F"/>
    <w:rsid w:val="004C0154"/>
    <w:rsid w:val="00520B23"/>
    <w:rsid w:val="005802E6"/>
    <w:rsid w:val="00595EB3"/>
    <w:rsid w:val="005D46EE"/>
    <w:rsid w:val="005E0199"/>
    <w:rsid w:val="00663D52"/>
    <w:rsid w:val="00676F7C"/>
    <w:rsid w:val="006A54A9"/>
    <w:rsid w:val="006C6725"/>
    <w:rsid w:val="0071734B"/>
    <w:rsid w:val="007A1D80"/>
    <w:rsid w:val="007C0E6E"/>
    <w:rsid w:val="007F6907"/>
    <w:rsid w:val="00800DD3"/>
    <w:rsid w:val="008016A4"/>
    <w:rsid w:val="008139E6"/>
    <w:rsid w:val="00884C3A"/>
    <w:rsid w:val="00916314"/>
    <w:rsid w:val="0092094E"/>
    <w:rsid w:val="0095604D"/>
    <w:rsid w:val="00995E6E"/>
    <w:rsid w:val="00A03931"/>
    <w:rsid w:val="00A21F9C"/>
    <w:rsid w:val="00A42FFB"/>
    <w:rsid w:val="00AA4C61"/>
    <w:rsid w:val="00AC3A42"/>
    <w:rsid w:val="00B57D4C"/>
    <w:rsid w:val="00BE0CAE"/>
    <w:rsid w:val="00C56C9B"/>
    <w:rsid w:val="00CC12B7"/>
    <w:rsid w:val="00CD239C"/>
    <w:rsid w:val="00CE2982"/>
    <w:rsid w:val="00D07A29"/>
    <w:rsid w:val="00D20DA2"/>
    <w:rsid w:val="00DA0970"/>
    <w:rsid w:val="00DD32EE"/>
    <w:rsid w:val="00DF7915"/>
    <w:rsid w:val="00E07946"/>
    <w:rsid w:val="00F66B05"/>
    <w:rsid w:val="00F91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C82B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D80"/>
    <w:pPr>
      <w:ind w:left="720"/>
      <w:contextualSpacing/>
    </w:pPr>
  </w:style>
  <w:style w:type="paragraph" w:styleId="Ballontekst">
    <w:name w:val="Balloon Text"/>
    <w:basedOn w:val="Standaard"/>
    <w:link w:val="BallontekstChar"/>
    <w:uiPriority w:val="99"/>
    <w:semiHidden/>
    <w:unhideWhenUsed/>
    <w:rsid w:val="007C0E6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C0E6E"/>
    <w:rPr>
      <w:rFonts w:ascii="Times New Roman" w:hAnsi="Times New Roman" w:cs="Times New Roman"/>
      <w:sz w:val="18"/>
      <w:szCs w:val="18"/>
    </w:rPr>
  </w:style>
  <w:style w:type="character" w:styleId="Hyperlink">
    <w:name w:val="Hyperlink"/>
    <w:basedOn w:val="Standaardalinea-lettertype"/>
    <w:uiPriority w:val="99"/>
    <w:unhideWhenUsed/>
    <w:rsid w:val="00916314"/>
    <w:rPr>
      <w:color w:val="0563C1" w:themeColor="hyperlink"/>
      <w:u w:val="single"/>
    </w:rPr>
  </w:style>
  <w:style w:type="character" w:styleId="Onopgelostemelding">
    <w:name w:val="Unresolved Mention"/>
    <w:basedOn w:val="Standaardalinea-lettertype"/>
    <w:uiPriority w:val="99"/>
    <w:rsid w:val="00916314"/>
    <w:rPr>
      <w:color w:val="605E5C"/>
      <w:shd w:val="clear" w:color="auto" w:fill="E1DFDD"/>
    </w:rPr>
  </w:style>
  <w:style w:type="paragraph" w:styleId="Koptekst">
    <w:name w:val="header"/>
    <w:basedOn w:val="Standaard"/>
    <w:link w:val="KoptekstChar"/>
    <w:uiPriority w:val="99"/>
    <w:unhideWhenUsed/>
    <w:rsid w:val="00DD32EE"/>
    <w:pPr>
      <w:tabs>
        <w:tab w:val="center" w:pos="4536"/>
        <w:tab w:val="right" w:pos="9072"/>
      </w:tabs>
    </w:pPr>
  </w:style>
  <w:style w:type="character" w:customStyle="1" w:styleId="KoptekstChar">
    <w:name w:val="Koptekst Char"/>
    <w:basedOn w:val="Standaardalinea-lettertype"/>
    <w:link w:val="Koptekst"/>
    <w:uiPriority w:val="99"/>
    <w:rsid w:val="00DD32EE"/>
  </w:style>
  <w:style w:type="paragraph" w:styleId="Voettekst">
    <w:name w:val="footer"/>
    <w:basedOn w:val="Standaard"/>
    <w:link w:val="VoettekstChar"/>
    <w:uiPriority w:val="99"/>
    <w:unhideWhenUsed/>
    <w:rsid w:val="00DD32EE"/>
    <w:pPr>
      <w:tabs>
        <w:tab w:val="center" w:pos="4536"/>
        <w:tab w:val="right" w:pos="9072"/>
      </w:tabs>
    </w:pPr>
  </w:style>
  <w:style w:type="character" w:customStyle="1" w:styleId="VoettekstChar">
    <w:name w:val="Voettekst Char"/>
    <w:basedOn w:val="Standaardalinea-lettertype"/>
    <w:link w:val="Voettekst"/>
    <w:uiPriority w:val="99"/>
    <w:rsid w:val="00DD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9284">
      <w:bodyDiv w:val="1"/>
      <w:marLeft w:val="0"/>
      <w:marRight w:val="0"/>
      <w:marTop w:val="0"/>
      <w:marBottom w:val="0"/>
      <w:divBdr>
        <w:top w:val="none" w:sz="0" w:space="0" w:color="auto"/>
        <w:left w:val="none" w:sz="0" w:space="0" w:color="auto"/>
        <w:bottom w:val="none" w:sz="0" w:space="0" w:color="auto"/>
        <w:right w:val="none" w:sz="0" w:space="0" w:color="auto"/>
      </w:divBdr>
    </w:div>
    <w:div w:id="247157457">
      <w:bodyDiv w:val="1"/>
      <w:marLeft w:val="0"/>
      <w:marRight w:val="0"/>
      <w:marTop w:val="0"/>
      <w:marBottom w:val="0"/>
      <w:divBdr>
        <w:top w:val="none" w:sz="0" w:space="0" w:color="auto"/>
        <w:left w:val="none" w:sz="0" w:space="0" w:color="auto"/>
        <w:bottom w:val="none" w:sz="0" w:space="0" w:color="auto"/>
        <w:right w:val="none" w:sz="0" w:space="0" w:color="auto"/>
      </w:divBdr>
    </w:div>
    <w:div w:id="338702772">
      <w:bodyDiv w:val="1"/>
      <w:marLeft w:val="0"/>
      <w:marRight w:val="0"/>
      <w:marTop w:val="0"/>
      <w:marBottom w:val="0"/>
      <w:divBdr>
        <w:top w:val="none" w:sz="0" w:space="0" w:color="auto"/>
        <w:left w:val="none" w:sz="0" w:space="0" w:color="auto"/>
        <w:bottom w:val="none" w:sz="0" w:space="0" w:color="auto"/>
        <w:right w:val="none" w:sz="0" w:space="0" w:color="auto"/>
      </w:divBdr>
    </w:div>
    <w:div w:id="1049190682">
      <w:bodyDiv w:val="1"/>
      <w:marLeft w:val="0"/>
      <w:marRight w:val="0"/>
      <w:marTop w:val="0"/>
      <w:marBottom w:val="0"/>
      <w:divBdr>
        <w:top w:val="none" w:sz="0" w:space="0" w:color="auto"/>
        <w:left w:val="none" w:sz="0" w:space="0" w:color="auto"/>
        <w:bottom w:val="none" w:sz="0" w:space="0" w:color="auto"/>
        <w:right w:val="none" w:sz="0" w:space="0" w:color="auto"/>
      </w:divBdr>
    </w:div>
    <w:div w:id="1631398518">
      <w:bodyDiv w:val="1"/>
      <w:marLeft w:val="0"/>
      <w:marRight w:val="0"/>
      <w:marTop w:val="0"/>
      <w:marBottom w:val="0"/>
      <w:divBdr>
        <w:top w:val="none" w:sz="0" w:space="0" w:color="auto"/>
        <w:left w:val="none" w:sz="0" w:space="0" w:color="auto"/>
        <w:bottom w:val="none" w:sz="0" w:space="0" w:color="auto"/>
        <w:right w:val="none" w:sz="0" w:space="0" w:color="auto"/>
      </w:divBdr>
    </w:div>
    <w:div w:id="198955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rhardbruggink.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Gerhard Bruggink</cp:lastModifiedBy>
  <cp:revision>2</cp:revision>
  <cp:lastPrinted>2020-07-21T14:54:00Z</cp:lastPrinted>
  <dcterms:created xsi:type="dcterms:W3CDTF">2020-07-28T08:18:00Z</dcterms:created>
  <dcterms:modified xsi:type="dcterms:W3CDTF">2020-07-28T08:18:00Z</dcterms:modified>
</cp:coreProperties>
</file>